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EC0" w:rsidRDefault="008D5241" w:rsidP="00604562">
      <w:pPr>
        <w:pStyle w:val="Framsida-Huvudrubrik"/>
      </w:pPr>
      <w:bookmarkStart w:id="0" w:name="_GoBack"/>
      <w:bookmarkEnd w:id="0"/>
    </w:p>
    <w:p w:rsidR="000376FC" w:rsidRPr="00604562" w:rsidRDefault="008D5241" w:rsidP="00604562">
      <w:pPr>
        <w:pStyle w:val="Framsida-Huvudrubrik"/>
      </w:pPr>
      <w:r w:rsidRPr="00604562">
        <w:t>Riktlinje för kamerabevakning</w:t>
      </w:r>
    </w:p>
    <w:tbl>
      <w:tblPr>
        <w:tblStyle w:val="Tabellrutnt"/>
        <w:tblpPr w:leftFromText="181" w:rightFromText="181" w:vertAnchor="page" w:horzAnchor="margin" w:tblpY="13633"/>
        <w:tblOverlap w:val="never"/>
        <w:tblW w:w="8889" w:type="dxa"/>
        <w:tblCellMar>
          <w:top w:w="397" w:type="dxa"/>
          <w:left w:w="0" w:type="dxa"/>
          <w:bottom w:w="0" w:type="dxa"/>
          <w:right w:w="0" w:type="dxa"/>
        </w:tblCellMar>
        <w:tblLook w:val="04A0" w:firstRow="1" w:lastRow="0" w:firstColumn="1" w:lastColumn="0" w:noHBand="0" w:noVBand="1"/>
      </w:tblPr>
      <w:tblGrid>
        <w:gridCol w:w="5103"/>
        <w:gridCol w:w="3786"/>
      </w:tblGrid>
      <w:tr w:rsidR="008D44C4" w:rsidTr="00977EC0">
        <w:trPr>
          <w:trHeight w:val="1474"/>
        </w:trPr>
        <w:tc>
          <w:tcPr>
            <w:tcW w:w="5103" w:type="dxa"/>
            <w:tcBorders>
              <w:top w:val="single" w:sz="4" w:space="0" w:color="000000"/>
            </w:tcBorders>
            <w:shd w:val="clear" w:color="auto" w:fill="auto"/>
          </w:tcPr>
          <w:p w:rsidR="00977EC0" w:rsidRPr="00604562" w:rsidRDefault="008D5241" w:rsidP="00977EC0">
            <w:pPr>
              <w:pStyle w:val="Dokumentinformation"/>
              <w:framePr w:hSpace="0" w:wrap="auto" w:yAlign="inline"/>
              <w:suppressOverlap w:val="0"/>
            </w:pPr>
            <w:r w:rsidRPr="00604562">
              <w:t xml:space="preserve">Typ av styrdokument: </w:t>
            </w:r>
            <w:r>
              <w:t>Riktlinje</w:t>
            </w:r>
          </w:p>
          <w:p w:rsidR="00977EC0" w:rsidRPr="00604562" w:rsidRDefault="008D5241" w:rsidP="00977EC0">
            <w:pPr>
              <w:pStyle w:val="Dokumentinformation"/>
              <w:framePr w:hSpace="0" w:wrap="auto" w:yAlign="inline"/>
              <w:suppressOverlap w:val="0"/>
            </w:pPr>
            <w:r w:rsidRPr="00604562">
              <w:t xml:space="preserve">Beslutande instans: </w:t>
            </w:r>
            <w:r>
              <w:t>Kommunstyrelsen</w:t>
            </w:r>
          </w:p>
          <w:p w:rsidR="00977EC0" w:rsidRPr="00604562" w:rsidRDefault="008D5241" w:rsidP="00977EC0">
            <w:pPr>
              <w:pStyle w:val="Dokumentinformation"/>
              <w:framePr w:hSpace="0" w:wrap="auto" w:yAlign="inline"/>
              <w:suppressOverlap w:val="0"/>
            </w:pPr>
            <w:r w:rsidRPr="00604562">
              <w:t xml:space="preserve">Datum för beslut: </w:t>
            </w:r>
            <w:r>
              <w:t>2022</w:t>
            </w:r>
            <w:r w:rsidRPr="00604562">
              <w:t>-</w:t>
            </w:r>
            <w:r>
              <w:t>02</w:t>
            </w:r>
            <w:r w:rsidRPr="00604562">
              <w:t>-</w:t>
            </w:r>
            <w:r>
              <w:t>08</w:t>
            </w:r>
            <w:r>
              <w:t xml:space="preserve">, </w:t>
            </w:r>
            <w:r w:rsidRPr="00957969">
              <w:t>§</w:t>
            </w:r>
            <w:r>
              <w:t xml:space="preserve"> </w:t>
            </w:r>
            <w:r w:rsidRPr="00957969">
              <w:t>9</w:t>
            </w:r>
          </w:p>
          <w:p w:rsidR="00977EC0" w:rsidRPr="00604562" w:rsidRDefault="008D5241" w:rsidP="00977EC0">
            <w:pPr>
              <w:pStyle w:val="Dokumentinformation"/>
              <w:framePr w:hSpace="0" w:wrap="auto" w:yAlign="inline"/>
              <w:suppressOverlap w:val="0"/>
            </w:pPr>
            <w:r w:rsidRPr="00604562">
              <w:t xml:space="preserve">Diarienummer: </w:t>
            </w:r>
            <w:r>
              <w:t>2021.603</w:t>
            </w:r>
            <w:r>
              <w:t>KS</w:t>
            </w:r>
          </w:p>
        </w:tc>
        <w:tc>
          <w:tcPr>
            <w:tcW w:w="3786" w:type="dxa"/>
            <w:tcBorders>
              <w:top w:val="single" w:sz="4" w:space="0" w:color="000000"/>
            </w:tcBorders>
            <w:shd w:val="clear" w:color="auto" w:fill="auto"/>
          </w:tcPr>
          <w:p w:rsidR="00977EC0" w:rsidRPr="00604562" w:rsidRDefault="008D5241" w:rsidP="00977EC0">
            <w:pPr>
              <w:pStyle w:val="Dokumentinformation"/>
              <w:framePr w:hSpace="0" w:wrap="auto" w:yAlign="inline"/>
              <w:suppressOverlap w:val="0"/>
            </w:pPr>
            <w:r w:rsidRPr="00604562">
              <w:t xml:space="preserve">Gäller för: </w:t>
            </w:r>
            <w:r>
              <w:t>Kommunkoncernen</w:t>
            </w:r>
          </w:p>
          <w:p w:rsidR="00977EC0" w:rsidRPr="00604562" w:rsidRDefault="008D5241" w:rsidP="00977EC0">
            <w:pPr>
              <w:pStyle w:val="Dokumentinformation"/>
              <w:framePr w:hSpace="0" w:wrap="auto" w:yAlign="inline"/>
              <w:suppressOverlap w:val="0"/>
            </w:pPr>
            <w:r w:rsidRPr="00604562">
              <w:t xml:space="preserve">Giltighetstid: </w:t>
            </w:r>
            <w:r>
              <w:t>Tillsvidare</w:t>
            </w:r>
          </w:p>
          <w:p w:rsidR="00977EC0" w:rsidRPr="00604562" w:rsidRDefault="008D5241" w:rsidP="00977EC0">
            <w:pPr>
              <w:pStyle w:val="Dokumentinformation"/>
              <w:framePr w:hSpace="0" w:wrap="auto" w:yAlign="inline"/>
              <w:suppressOverlap w:val="0"/>
            </w:pPr>
            <w:r w:rsidRPr="00604562">
              <w:t xml:space="preserve">Revideras senast: </w:t>
            </w:r>
            <w:r>
              <w:t>2023</w:t>
            </w:r>
            <w:r w:rsidRPr="00604562">
              <w:t>-</w:t>
            </w:r>
            <w:r>
              <w:t>01</w:t>
            </w:r>
            <w:r w:rsidRPr="00604562">
              <w:t>-</w:t>
            </w:r>
            <w:r>
              <w:t>31</w:t>
            </w:r>
          </w:p>
          <w:p w:rsidR="00977EC0" w:rsidRPr="00604562" w:rsidRDefault="008D5241" w:rsidP="00977EC0">
            <w:pPr>
              <w:pStyle w:val="Dokumentinformation"/>
              <w:framePr w:hSpace="0" w:wrap="auto" w:yAlign="inline"/>
              <w:suppressOverlap w:val="0"/>
            </w:pPr>
            <w:r w:rsidRPr="00604562">
              <w:t xml:space="preserve">Dokumentansvarig: </w:t>
            </w:r>
            <w:r>
              <w:t>Säkerhetshandläggare</w:t>
            </w:r>
          </w:p>
        </w:tc>
      </w:tr>
    </w:tbl>
    <w:p w:rsidR="00604562" w:rsidRPr="00604562" w:rsidRDefault="008D5241" w:rsidP="00977EC0">
      <w:pPr>
        <w:pStyle w:val="Framsida-Huvudrubrik"/>
      </w:pPr>
      <w:r w:rsidRPr="006B79AD">
        <w:rPr>
          <w:sz w:val="52"/>
        </w:rPr>
        <w:t>Alingsås kommun</w:t>
      </w:r>
    </w:p>
    <w:p w:rsidR="000376FC" w:rsidRPr="00604562" w:rsidRDefault="008D5241"/>
    <w:p w:rsidR="00172D23" w:rsidRPr="00604562" w:rsidRDefault="008D5241" w:rsidP="00727DBE">
      <w:pPr>
        <w:spacing w:after="0" w:line="240" w:lineRule="auto"/>
      </w:pPr>
      <w:r w:rsidRPr="00604562">
        <w:rPr>
          <w:sz w:val="2"/>
          <w:szCs w:val="2"/>
        </w:rPr>
        <w:br w:type="page"/>
      </w:r>
      <w:bookmarkStart w:id="1" w:name="xxPage2"/>
    </w:p>
    <w:bookmarkEnd w:id="1" w:displacedByCustomXml="next"/>
    <w:bookmarkStart w:id="2" w:name="xxTOC" w:displacedByCustomXml="next"/>
    <w:sdt>
      <w:sdtPr>
        <w:rPr>
          <w:rFonts w:asciiTheme="minorHAnsi" w:eastAsia="Times New Roman" w:hAnsiTheme="minorHAnsi" w:cs="Times New Roman"/>
          <w:b w:val="0"/>
          <w:color w:val="auto"/>
          <w:sz w:val="22"/>
          <w:szCs w:val="20"/>
          <w:lang w:eastAsia="en-US"/>
        </w:rPr>
        <w:id w:val="1545491114"/>
        <w:docPartObj>
          <w:docPartGallery w:val="Table of Contents"/>
          <w:docPartUnique/>
        </w:docPartObj>
      </w:sdtPr>
      <w:sdtEndPr>
        <w:rPr>
          <w:bCs/>
        </w:rPr>
      </w:sdtEndPr>
      <w:sdtContent>
        <w:p w:rsidR="00210A62" w:rsidRDefault="008D5241">
          <w:pPr>
            <w:pStyle w:val="Innehllsfrteckningsrubrik"/>
          </w:pPr>
          <w:r>
            <w:t>Innehåll</w:t>
          </w:r>
        </w:p>
        <w:p w:rsidR="0034284F" w:rsidRDefault="008D5241">
          <w:pPr>
            <w:pStyle w:val="Innehll1"/>
            <w:rPr>
              <w:rFonts w:eastAsiaTheme="minorEastAsia" w:cstheme="minorBidi"/>
              <w:b w:val="0"/>
              <w:szCs w:val="22"/>
              <w:lang w:eastAsia="sv-SE"/>
            </w:rPr>
          </w:pPr>
          <w:r>
            <w:fldChar w:fldCharType="begin"/>
          </w:r>
          <w:r>
            <w:instrText xml:space="preserve"> TOC \o "1-3" \h \z \u </w:instrText>
          </w:r>
          <w:r>
            <w:fldChar w:fldCharType="separate"/>
          </w:r>
          <w:hyperlink w:anchor="_Toc95745848" w:history="1">
            <w:r w:rsidR="0034284F" w:rsidRPr="00E45366">
              <w:rPr>
                <w:rStyle w:val="Hyperlnk"/>
              </w:rPr>
              <w:t>Bakgrund</w:t>
            </w:r>
            <w:r w:rsidR="0034284F">
              <w:rPr>
                <w:webHidden/>
              </w:rPr>
              <w:tab/>
            </w:r>
            <w:r w:rsidR="0034284F">
              <w:rPr>
                <w:webHidden/>
              </w:rPr>
              <w:fldChar w:fldCharType="begin"/>
            </w:r>
            <w:r w:rsidR="0034284F">
              <w:rPr>
                <w:webHidden/>
              </w:rPr>
              <w:instrText xml:space="preserve"> PAGEREF _Toc95745848 \h </w:instrText>
            </w:r>
            <w:r w:rsidR="0034284F">
              <w:rPr>
                <w:webHidden/>
              </w:rPr>
            </w:r>
            <w:r w:rsidR="0034284F">
              <w:rPr>
                <w:webHidden/>
              </w:rPr>
              <w:fldChar w:fldCharType="separate"/>
            </w:r>
            <w:r w:rsidR="0034284F">
              <w:rPr>
                <w:webHidden/>
              </w:rPr>
              <w:t>3</w:t>
            </w:r>
            <w:r w:rsidR="0034284F">
              <w:rPr>
                <w:webHidden/>
              </w:rPr>
              <w:fldChar w:fldCharType="end"/>
            </w:r>
          </w:hyperlink>
        </w:p>
        <w:p w:rsidR="0034284F" w:rsidRDefault="0034284F">
          <w:pPr>
            <w:pStyle w:val="Innehll1"/>
            <w:rPr>
              <w:rFonts w:eastAsiaTheme="minorEastAsia" w:cstheme="minorBidi"/>
              <w:b w:val="0"/>
              <w:szCs w:val="22"/>
              <w:lang w:eastAsia="sv-SE"/>
            </w:rPr>
          </w:pPr>
          <w:hyperlink w:anchor="_Toc95745849" w:history="1">
            <w:r w:rsidRPr="00E45366">
              <w:rPr>
                <w:rStyle w:val="Hyperlnk"/>
              </w:rPr>
              <w:t>Inledning</w:t>
            </w:r>
            <w:r>
              <w:rPr>
                <w:webHidden/>
              </w:rPr>
              <w:tab/>
            </w:r>
            <w:r>
              <w:rPr>
                <w:webHidden/>
              </w:rPr>
              <w:fldChar w:fldCharType="begin"/>
            </w:r>
            <w:r>
              <w:rPr>
                <w:webHidden/>
              </w:rPr>
              <w:instrText xml:space="preserve"> PAGEREF _Toc95745849 \h </w:instrText>
            </w:r>
            <w:r>
              <w:rPr>
                <w:webHidden/>
              </w:rPr>
            </w:r>
            <w:r>
              <w:rPr>
                <w:webHidden/>
              </w:rPr>
              <w:fldChar w:fldCharType="separate"/>
            </w:r>
            <w:r>
              <w:rPr>
                <w:webHidden/>
              </w:rPr>
              <w:t>3</w:t>
            </w:r>
            <w:r>
              <w:rPr>
                <w:webHidden/>
              </w:rPr>
              <w:fldChar w:fldCharType="end"/>
            </w:r>
          </w:hyperlink>
        </w:p>
        <w:p w:rsidR="0034284F" w:rsidRDefault="0034284F">
          <w:pPr>
            <w:pStyle w:val="Innehll1"/>
            <w:rPr>
              <w:rFonts w:eastAsiaTheme="minorEastAsia" w:cstheme="minorBidi"/>
              <w:b w:val="0"/>
              <w:szCs w:val="22"/>
              <w:lang w:eastAsia="sv-SE"/>
            </w:rPr>
          </w:pPr>
          <w:hyperlink w:anchor="_Toc95745850" w:history="1">
            <w:r w:rsidRPr="00E45366">
              <w:rPr>
                <w:rStyle w:val="Hyperlnk"/>
              </w:rPr>
              <w:t>Förhållningssätt</w:t>
            </w:r>
            <w:r>
              <w:rPr>
                <w:webHidden/>
              </w:rPr>
              <w:tab/>
            </w:r>
            <w:r>
              <w:rPr>
                <w:webHidden/>
              </w:rPr>
              <w:fldChar w:fldCharType="begin"/>
            </w:r>
            <w:r>
              <w:rPr>
                <w:webHidden/>
              </w:rPr>
              <w:instrText xml:space="preserve"> PAGEREF _Toc95745850 \h </w:instrText>
            </w:r>
            <w:r>
              <w:rPr>
                <w:webHidden/>
              </w:rPr>
            </w:r>
            <w:r>
              <w:rPr>
                <w:webHidden/>
              </w:rPr>
              <w:fldChar w:fldCharType="separate"/>
            </w:r>
            <w:r>
              <w:rPr>
                <w:webHidden/>
              </w:rPr>
              <w:t>4</w:t>
            </w:r>
            <w:r>
              <w:rPr>
                <w:webHidden/>
              </w:rPr>
              <w:fldChar w:fldCharType="end"/>
            </w:r>
          </w:hyperlink>
        </w:p>
        <w:p w:rsidR="0034284F" w:rsidRDefault="0034284F">
          <w:pPr>
            <w:pStyle w:val="Innehll1"/>
            <w:rPr>
              <w:rFonts w:eastAsiaTheme="minorEastAsia" w:cstheme="minorBidi"/>
              <w:b w:val="0"/>
              <w:szCs w:val="22"/>
              <w:lang w:eastAsia="sv-SE"/>
            </w:rPr>
          </w:pPr>
          <w:hyperlink w:anchor="_Toc95745851" w:history="1">
            <w:r w:rsidRPr="00E45366">
              <w:rPr>
                <w:rStyle w:val="Hyperlnk"/>
              </w:rPr>
              <w:t>Uppföljning</w:t>
            </w:r>
            <w:r>
              <w:rPr>
                <w:webHidden/>
              </w:rPr>
              <w:tab/>
            </w:r>
            <w:r>
              <w:rPr>
                <w:webHidden/>
              </w:rPr>
              <w:fldChar w:fldCharType="begin"/>
            </w:r>
            <w:r>
              <w:rPr>
                <w:webHidden/>
              </w:rPr>
              <w:instrText xml:space="preserve"> PAGEREF _Toc95745851 \h </w:instrText>
            </w:r>
            <w:r>
              <w:rPr>
                <w:webHidden/>
              </w:rPr>
            </w:r>
            <w:r>
              <w:rPr>
                <w:webHidden/>
              </w:rPr>
              <w:fldChar w:fldCharType="separate"/>
            </w:r>
            <w:r>
              <w:rPr>
                <w:webHidden/>
              </w:rPr>
              <w:t>4</w:t>
            </w:r>
            <w:r>
              <w:rPr>
                <w:webHidden/>
              </w:rPr>
              <w:fldChar w:fldCharType="end"/>
            </w:r>
          </w:hyperlink>
        </w:p>
        <w:p w:rsidR="0034284F" w:rsidRDefault="0034284F">
          <w:pPr>
            <w:pStyle w:val="Innehll1"/>
            <w:rPr>
              <w:rFonts w:eastAsiaTheme="minorEastAsia" w:cstheme="minorBidi"/>
              <w:b w:val="0"/>
              <w:szCs w:val="22"/>
              <w:lang w:eastAsia="sv-SE"/>
            </w:rPr>
          </w:pPr>
          <w:hyperlink w:anchor="_Toc95745852" w:history="1">
            <w:r w:rsidRPr="00E45366">
              <w:rPr>
                <w:rStyle w:val="Hyperlnk"/>
                <w:shd w:val="clear" w:color="auto" w:fill="FFFFFF"/>
              </w:rPr>
              <w:t>Bilaga 1. Processvägledning</w:t>
            </w:r>
            <w:r>
              <w:rPr>
                <w:webHidden/>
              </w:rPr>
              <w:tab/>
            </w:r>
            <w:r>
              <w:rPr>
                <w:webHidden/>
              </w:rPr>
              <w:fldChar w:fldCharType="begin"/>
            </w:r>
            <w:r>
              <w:rPr>
                <w:webHidden/>
              </w:rPr>
              <w:instrText xml:space="preserve"> PAGEREF _Toc95745852 \h </w:instrText>
            </w:r>
            <w:r>
              <w:rPr>
                <w:webHidden/>
              </w:rPr>
            </w:r>
            <w:r>
              <w:rPr>
                <w:webHidden/>
              </w:rPr>
              <w:fldChar w:fldCharType="separate"/>
            </w:r>
            <w:r>
              <w:rPr>
                <w:webHidden/>
              </w:rPr>
              <w:t>5</w:t>
            </w:r>
            <w:r>
              <w:rPr>
                <w:webHidden/>
              </w:rPr>
              <w:fldChar w:fldCharType="end"/>
            </w:r>
          </w:hyperlink>
        </w:p>
        <w:p w:rsidR="0034284F" w:rsidRDefault="0034284F">
          <w:pPr>
            <w:pStyle w:val="Innehll2"/>
            <w:rPr>
              <w:rFonts w:eastAsiaTheme="minorEastAsia" w:cstheme="minorBidi"/>
              <w:szCs w:val="22"/>
              <w:lang w:eastAsia="sv-SE"/>
            </w:rPr>
          </w:pPr>
          <w:hyperlink w:anchor="_Toc95745853" w:history="1">
            <w:r w:rsidRPr="00E45366">
              <w:rPr>
                <w:rStyle w:val="Hyperlnk"/>
              </w:rPr>
              <w:t>Behovsanalys och kostnadsavvägning</w:t>
            </w:r>
            <w:r>
              <w:rPr>
                <w:webHidden/>
              </w:rPr>
              <w:tab/>
            </w:r>
            <w:r>
              <w:rPr>
                <w:webHidden/>
              </w:rPr>
              <w:fldChar w:fldCharType="begin"/>
            </w:r>
            <w:r>
              <w:rPr>
                <w:webHidden/>
              </w:rPr>
              <w:instrText xml:space="preserve"> PAGEREF _Toc95745853 \h </w:instrText>
            </w:r>
            <w:r>
              <w:rPr>
                <w:webHidden/>
              </w:rPr>
            </w:r>
            <w:r>
              <w:rPr>
                <w:webHidden/>
              </w:rPr>
              <w:fldChar w:fldCharType="separate"/>
            </w:r>
            <w:r>
              <w:rPr>
                <w:webHidden/>
              </w:rPr>
              <w:t>6</w:t>
            </w:r>
            <w:r>
              <w:rPr>
                <w:webHidden/>
              </w:rPr>
              <w:fldChar w:fldCharType="end"/>
            </w:r>
          </w:hyperlink>
        </w:p>
        <w:p w:rsidR="0034284F" w:rsidRDefault="0034284F">
          <w:pPr>
            <w:pStyle w:val="Innehll3"/>
            <w:rPr>
              <w:rFonts w:eastAsiaTheme="minorEastAsia" w:cstheme="minorBidi"/>
              <w:noProof/>
              <w:szCs w:val="22"/>
              <w:lang w:eastAsia="sv-SE"/>
            </w:rPr>
          </w:pPr>
          <w:hyperlink w:anchor="_Toc95745854" w:history="1">
            <w:r w:rsidRPr="00E45366">
              <w:rPr>
                <w:rStyle w:val="Hyperlnk"/>
                <w:noProof/>
              </w:rPr>
              <w:t>Kartläggning av brottsutsatthet och intresseavvägning</w:t>
            </w:r>
            <w:r>
              <w:rPr>
                <w:noProof/>
                <w:webHidden/>
              </w:rPr>
              <w:tab/>
            </w:r>
            <w:r>
              <w:rPr>
                <w:noProof/>
                <w:webHidden/>
              </w:rPr>
              <w:fldChar w:fldCharType="begin"/>
            </w:r>
            <w:r>
              <w:rPr>
                <w:noProof/>
                <w:webHidden/>
              </w:rPr>
              <w:instrText xml:space="preserve"> PAGEREF _Toc95745854 \h </w:instrText>
            </w:r>
            <w:r>
              <w:rPr>
                <w:noProof/>
                <w:webHidden/>
              </w:rPr>
            </w:r>
            <w:r>
              <w:rPr>
                <w:noProof/>
                <w:webHidden/>
              </w:rPr>
              <w:fldChar w:fldCharType="separate"/>
            </w:r>
            <w:r>
              <w:rPr>
                <w:noProof/>
                <w:webHidden/>
              </w:rPr>
              <w:t>6</w:t>
            </w:r>
            <w:r>
              <w:rPr>
                <w:noProof/>
                <w:webHidden/>
              </w:rPr>
              <w:fldChar w:fldCharType="end"/>
            </w:r>
          </w:hyperlink>
        </w:p>
        <w:p w:rsidR="0034284F" w:rsidRDefault="0034284F">
          <w:pPr>
            <w:pStyle w:val="Innehll3"/>
            <w:rPr>
              <w:rFonts w:eastAsiaTheme="minorEastAsia" w:cstheme="minorBidi"/>
              <w:noProof/>
              <w:szCs w:val="22"/>
              <w:lang w:eastAsia="sv-SE"/>
            </w:rPr>
          </w:pPr>
          <w:hyperlink w:anchor="_Toc95745855" w:history="1">
            <w:r w:rsidRPr="00E45366">
              <w:rPr>
                <w:rStyle w:val="Hyperlnk"/>
                <w:noProof/>
              </w:rPr>
              <w:t>Beskrivning av alternativa förebyggande åtgärder</w:t>
            </w:r>
            <w:r>
              <w:rPr>
                <w:noProof/>
                <w:webHidden/>
              </w:rPr>
              <w:tab/>
            </w:r>
            <w:r>
              <w:rPr>
                <w:noProof/>
                <w:webHidden/>
              </w:rPr>
              <w:fldChar w:fldCharType="begin"/>
            </w:r>
            <w:r>
              <w:rPr>
                <w:noProof/>
                <w:webHidden/>
              </w:rPr>
              <w:instrText xml:space="preserve"> PAGEREF _Toc95745855 \h </w:instrText>
            </w:r>
            <w:r>
              <w:rPr>
                <w:noProof/>
                <w:webHidden/>
              </w:rPr>
            </w:r>
            <w:r>
              <w:rPr>
                <w:noProof/>
                <w:webHidden/>
              </w:rPr>
              <w:fldChar w:fldCharType="separate"/>
            </w:r>
            <w:r>
              <w:rPr>
                <w:noProof/>
                <w:webHidden/>
              </w:rPr>
              <w:t>6</w:t>
            </w:r>
            <w:r>
              <w:rPr>
                <w:noProof/>
                <w:webHidden/>
              </w:rPr>
              <w:fldChar w:fldCharType="end"/>
            </w:r>
          </w:hyperlink>
        </w:p>
        <w:p w:rsidR="0034284F" w:rsidRDefault="0034284F">
          <w:pPr>
            <w:pStyle w:val="Innehll3"/>
            <w:rPr>
              <w:rFonts w:eastAsiaTheme="minorEastAsia" w:cstheme="minorBidi"/>
              <w:noProof/>
              <w:szCs w:val="22"/>
              <w:lang w:eastAsia="sv-SE"/>
            </w:rPr>
          </w:pPr>
          <w:hyperlink w:anchor="_Toc95745856" w:history="1">
            <w:r w:rsidRPr="00E45366">
              <w:rPr>
                <w:rStyle w:val="Hyperlnk"/>
                <w:noProof/>
              </w:rPr>
              <w:t>Beskrivning av administration kring teknik och material</w:t>
            </w:r>
            <w:r>
              <w:rPr>
                <w:noProof/>
                <w:webHidden/>
              </w:rPr>
              <w:tab/>
            </w:r>
            <w:r>
              <w:rPr>
                <w:noProof/>
                <w:webHidden/>
              </w:rPr>
              <w:fldChar w:fldCharType="begin"/>
            </w:r>
            <w:r>
              <w:rPr>
                <w:noProof/>
                <w:webHidden/>
              </w:rPr>
              <w:instrText xml:space="preserve"> PAGEREF _Toc95745856 \h </w:instrText>
            </w:r>
            <w:r>
              <w:rPr>
                <w:noProof/>
                <w:webHidden/>
              </w:rPr>
            </w:r>
            <w:r>
              <w:rPr>
                <w:noProof/>
                <w:webHidden/>
              </w:rPr>
              <w:fldChar w:fldCharType="separate"/>
            </w:r>
            <w:r>
              <w:rPr>
                <w:noProof/>
                <w:webHidden/>
              </w:rPr>
              <w:t>6</w:t>
            </w:r>
            <w:r>
              <w:rPr>
                <w:noProof/>
                <w:webHidden/>
              </w:rPr>
              <w:fldChar w:fldCharType="end"/>
            </w:r>
          </w:hyperlink>
        </w:p>
        <w:p w:rsidR="0034284F" w:rsidRDefault="0034284F">
          <w:pPr>
            <w:pStyle w:val="Innehll3"/>
            <w:rPr>
              <w:rFonts w:eastAsiaTheme="minorEastAsia" w:cstheme="minorBidi"/>
              <w:noProof/>
              <w:szCs w:val="22"/>
              <w:lang w:eastAsia="sv-SE"/>
            </w:rPr>
          </w:pPr>
          <w:hyperlink w:anchor="_Toc95745857" w:history="1">
            <w:r w:rsidRPr="00E45366">
              <w:rPr>
                <w:rStyle w:val="Hyperlnk"/>
                <w:noProof/>
              </w:rPr>
              <w:t>Kostnadsbedömning och beslut om tillsättning av ekonomiska medel</w:t>
            </w:r>
            <w:r>
              <w:rPr>
                <w:noProof/>
                <w:webHidden/>
              </w:rPr>
              <w:tab/>
            </w:r>
            <w:r>
              <w:rPr>
                <w:noProof/>
                <w:webHidden/>
              </w:rPr>
              <w:fldChar w:fldCharType="begin"/>
            </w:r>
            <w:r>
              <w:rPr>
                <w:noProof/>
                <w:webHidden/>
              </w:rPr>
              <w:instrText xml:space="preserve"> PAGEREF _Toc95745857 \h </w:instrText>
            </w:r>
            <w:r>
              <w:rPr>
                <w:noProof/>
                <w:webHidden/>
              </w:rPr>
            </w:r>
            <w:r>
              <w:rPr>
                <w:noProof/>
                <w:webHidden/>
              </w:rPr>
              <w:fldChar w:fldCharType="separate"/>
            </w:r>
            <w:r>
              <w:rPr>
                <w:noProof/>
                <w:webHidden/>
              </w:rPr>
              <w:t>7</w:t>
            </w:r>
            <w:r>
              <w:rPr>
                <w:noProof/>
                <w:webHidden/>
              </w:rPr>
              <w:fldChar w:fldCharType="end"/>
            </w:r>
          </w:hyperlink>
        </w:p>
        <w:p w:rsidR="0034284F" w:rsidRDefault="0034284F">
          <w:pPr>
            <w:pStyle w:val="Innehll2"/>
            <w:rPr>
              <w:rFonts w:eastAsiaTheme="minorEastAsia" w:cstheme="minorBidi"/>
              <w:szCs w:val="22"/>
              <w:lang w:eastAsia="sv-SE"/>
            </w:rPr>
          </w:pPr>
          <w:hyperlink w:anchor="_Toc95745858" w:history="1">
            <w:r w:rsidRPr="00E45366">
              <w:rPr>
                <w:rStyle w:val="Hyperlnk"/>
              </w:rPr>
              <w:t>Beslut och tillståndsansökan</w:t>
            </w:r>
            <w:r>
              <w:rPr>
                <w:webHidden/>
              </w:rPr>
              <w:tab/>
            </w:r>
            <w:r>
              <w:rPr>
                <w:webHidden/>
              </w:rPr>
              <w:fldChar w:fldCharType="begin"/>
            </w:r>
            <w:r>
              <w:rPr>
                <w:webHidden/>
              </w:rPr>
              <w:instrText xml:space="preserve"> PAGEREF _Toc95745858 \h </w:instrText>
            </w:r>
            <w:r>
              <w:rPr>
                <w:webHidden/>
              </w:rPr>
            </w:r>
            <w:r>
              <w:rPr>
                <w:webHidden/>
              </w:rPr>
              <w:fldChar w:fldCharType="separate"/>
            </w:r>
            <w:r>
              <w:rPr>
                <w:webHidden/>
              </w:rPr>
              <w:t>7</w:t>
            </w:r>
            <w:r>
              <w:rPr>
                <w:webHidden/>
              </w:rPr>
              <w:fldChar w:fldCharType="end"/>
            </w:r>
          </w:hyperlink>
        </w:p>
        <w:p w:rsidR="0034284F" w:rsidRDefault="0034284F">
          <w:pPr>
            <w:pStyle w:val="Innehll3"/>
            <w:rPr>
              <w:rFonts w:eastAsiaTheme="minorEastAsia" w:cstheme="minorBidi"/>
              <w:noProof/>
              <w:szCs w:val="22"/>
              <w:lang w:eastAsia="sv-SE"/>
            </w:rPr>
          </w:pPr>
          <w:hyperlink w:anchor="_Toc95745859" w:history="1">
            <w:r w:rsidRPr="00E45366">
              <w:rPr>
                <w:rStyle w:val="Hyperlnk"/>
                <w:noProof/>
              </w:rPr>
              <w:t>Bedömning om kamerabevakningen är tillståndspliktig</w:t>
            </w:r>
            <w:r>
              <w:rPr>
                <w:noProof/>
                <w:webHidden/>
              </w:rPr>
              <w:tab/>
            </w:r>
            <w:r>
              <w:rPr>
                <w:noProof/>
                <w:webHidden/>
              </w:rPr>
              <w:fldChar w:fldCharType="begin"/>
            </w:r>
            <w:r>
              <w:rPr>
                <w:noProof/>
                <w:webHidden/>
              </w:rPr>
              <w:instrText xml:space="preserve"> PAGEREF _Toc95745859 \h </w:instrText>
            </w:r>
            <w:r>
              <w:rPr>
                <w:noProof/>
                <w:webHidden/>
              </w:rPr>
            </w:r>
            <w:r>
              <w:rPr>
                <w:noProof/>
                <w:webHidden/>
              </w:rPr>
              <w:fldChar w:fldCharType="separate"/>
            </w:r>
            <w:r>
              <w:rPr>
                <w:noProof/>
                <w:webHidden/>
              </w:rPr>
              <w:t>7</w:t>
            </w:r>
            <w:r>
              <w:rPr>
                <w:noProof/>
                <w:webHidden/>
              </w:rPr>
              <w:fldChar w:fldCharType="end"/>
            </w:r>
          </w:hyperlink>
        </w:p>
        <w:p w:rsidR="0034284F" w:rsidRDefault="0034284F">
          <w:pPr>
            <w:pStyle w:val="Innehll3"/>
            <w:rPr>
              <w:rFonts w:eastAsiaTheme="minorEastAsia" w:cstheme="minorBidi"/>
              <w:noProof/>
              <w:szCs w:val="22"/>
              <w:lang w:eastAsia="sv-SE"/>
            </w:rPr>
          </w:pPr>
          <w:hyperlink w:anchor="_Toc95745860" w:history="1">
            <w:r w:rsidRPr="00E45366">
              <w:rPr>
                <w:rStyle w:val="Hyperlnk"/>
                <w:noProof/>
                <w:shd w:val="clear" w:color="auto" w:fill="FFFFFF"/>
              </w:rPr>
              <w:t>Tillståndsansökan och beslut från Integritetsskyddsmyndigheten</w:t>
            </w:r>
            <w:r>
              <w:rPr>
                <w:noProof/>
                <w:webHidden/>
              </w:rPr>
              <w:tab/>
            </w:r>
            <w:r>
              <w:rPr>
                <w:noProof/>
                <w:webHidden/>
              </w:rPr>
              <w:fldChar w:fldCharType="begin"/>
            </w:r>
            <w:r>
              <w:rPr>
                <w:noProof/>
                <w:webHidden/>
              </w:rPr>
              <w:instrText xml:space="preserve"> PAGEREF _Toc95745860 \h </w:instrText>
            </w:r>
            <w:r>
              <w:rPr>
                <w:noProof/>
                <w:webHidden/>
              </w:rPr>
            </w:r>
            <w:r>
              <w:rPr>
                <w:noProof/>
                <w:webHidden/>
              </w:rPr>
              <w:fldChar w:fldCharType="separate"/>
            </w:r>
            <w:r>
              <w:rPr>
                <w:noProof/>
                <w:webHidden/>
              </w:rPr>
              <w:t>7</w:t>
            </w:r>
            <w:r>
              <w:rPr>
                <w:noProof/>
                <w:webHidden/>
              </w:rPr>
              <w:fldChar w:fldCharType="end"/>
            </w:r>
          </w:hyperlink>
        </w:p>
        <w:p w:rsidR="0034284F" w:rsidRDefault="0034284F">
          <w:pPr>
            <w:pStyle w:val="Innehll2"/>
            <w:rPr>
              <w:rFonts w:eastAsiaTheme="minorEastAsia" w:cstheme="minorBidi"/>
              <w:szCs w:val="22"/>
              <w:lang w:eastAsia="sv-SE"/>
            </w:rPr>
          </w:pPr>
          <w:hyperlink w:anchor="_Toc95745861" w:history="1">
            <w:r w:rsidRPr="00E45366">
              <w:rPr>
                <w:rStyle w:val="Hyperlnk"/>
              </w:rPr>
              <w:t>Beställning och installation</w:t>
            </w:r>
            <w:r>
              <w:rPr>
                <w:webHidden/>
              </w:rPr>
              <w:tab/>
            </w:r>
            <w:r>
              <w:rPr>
                <w:webHidden/>
              </w:rPr>
              <w:fldChar w:fldCharType="begin"/>
            </w:r>
            <w:r>
              <w:rPr>
                <w:webHidden/>
              </w:rPr>
              <w:instrText xml:space="preserve"> PAGEREF _Toc95745861 \h </w:instrText>
            </w:r>
            <w:r>
              <w:rPr>
                <w:webHidden/>
              </w:rPr>
            </w:r>
            <w:r>
              <w:rPr>
                <w:webHidden/>
              </w:rPr>
              <w:fldChar w:fldCharType="separate"/>
            </w:r>
            <w:r>
              <w:rPr>
                <w:webHidden/>
              </w:rPr>
              <w:t>7</w:t>
            </w:r>
            <w:r>
              <w:rPr>
                <w:webHidden/>
              </w:rPr>
              <w:fldChar w:fldCharType="end"/>
            </w:r>
          </w:hyperlink>
        </w:p>
        <w:p w:rsidR="00210A62" w:rsidRDefault="008D5241">
          <w:r>
            <w:rPr>
              <w:b/>
              <w:bCs/>
            </w:rPr>
            <w:fldChar w:fldCharType="end"/>
          </w:r>
        </w:p>
      </w:sdtContent>
    </w:sdt>
    <w:p w:rsidR="00FF3060" w:rsidRPr="00604562" w:rsidRDefault="008D5241" w:rsidP="0027281E">
      <w:pPr>
        <w:pStyle w:val="Rubrik1"/>
      </w:pPr>
      <w:r w:rsidRPr="00604562">
        <w:br w:type="page"/>
      </w:r>
      <w:bookmarkStart w:id="3" w:name="Position"/>
      <w:bookmarkStart w:id="4" w:name="_Toc95745848"/>
      <w:bookmarkEnd w:id="2"/>
      <w:bookmarkEnd w:id="3"/>
      <w:r>
        <w:lastRenderedPageBreak/>
        <w:t>Bakgrund</w:t>
      </w:r>
      <w:bookmarkEnd w:id="4"/>
    </w:p>
    <w:p w:rsidR="006F4627" w:rsidRPr="000D369D" w:rsidRDefault="008D5241" w:rsidP="006F4627">
      <w:bookmarkStart w:id="5" w:name="xxDocument"/>
      <w:bookmarkEnd w:id="5"/>
      <w:r>
        <w:t xml:space="preserve">Alingsås kommun har en säkerhetspolicy (beslutad i kommunfullmäktige, 30 oktober 2019, §209) samt riktlinjer och organisation för säkerhets- och </w:t>
      </w:r>
      <w:r>
        <w:t>beredskapsarbete i Alingsås kommun (beslutad i kommunstyrelsen, 14 oktober 2019, §178).</w:t>
      </w:r>
    </w:p>
    <w:p w:rsidR="006F4627" w:rsidRDefault="008D5241" w:rsidP="006F4627">
      <w:r>
        <w:rPr>
          <w:noProof/>
          <w:lang w:eastAsia="sv-SE"/>
        </w:rPr>
        <mc:AlternateContent>
          <mc:Choice Requires="wps">
            <w:drawing>
              <wp:inline distT="0" distB="0" distL="0" distR="0">
                <wp:extent cx="6096000" cy="1403985"/>
                <wp:effectExtent l="0" t="0" r="0" b="0"/>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rsidR="006F4627" w:rsidRDefault="008D5241" w:rsidP="006F4627">
                            <w:pPr>
                              <w:pBdr>
                                <w:top w:val="single" w:sz="24" w:space="8" w:color="3D3531" w:themeColor="accent1"/>
                                <w:bottom w:val="single" w:sz="24" w:space="8" w:color="3D3531" w:themeColor="accent1"/>
                              </w:pBdr>
                              <w:spacing w:after="0"/>
                              <w:rPr>
                                <w:i/>
                                <w:iCs/>
                                <w:color w:val="3D3531" w:themeColor="accent1"/>
                                <w:sz w:val="24"/>
                              </w:rPr>
                            </w:pPr>
                            <w:r>
                              <w:rPr>
                                <w:i/>
                                <w:iCs/>
                                <w:color w:val="3D3531" w:themeColor="accent1"/>
                                <w:sz w:val="24"/>
                                <w:szCs w:val="24"/>
                              </w:rPr>
                              <w:t>”I Alingsås kommun är det tryggt, säkert och välkomnande.”</w:t>
                            </w:r>
                            <w:r>
                              <w:rPr>
                                <w:i/>
                                <w:iCs/>
                                <w:color w:val="3D3531" w:themeColor="accent1"/>
                                <w:sz w:val="24"/>
                                <w:szCs w:val="24"/>
                              </w:rPr>
                              <w:br/>
                              <w:t>- Alingsås kommuns säkerhetspolicy</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ruta 2" o:spid="_x0000_s1026" type="#_x0000_t202" style="width:480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" filled="f" stroked="f">
                <v:textbox style="mso-fit-shape-to-text:t">
                  <w:txbxContent>
                    <w:p w:rsidR="006F4627" w:rsidRDefault="008D5241" w:rsidP="006F4627">
                      <w:pPr>
                        <w:pBdr>
                          <w:top w:val="single" w:sz="24" w:space="8" w:color="3D3531" w:themeColor="accent1"/>
                          <w:bottom w:val="single" w:sz="24" w:space="8" w:color="3D3531" w:themeColor="accent1"/>
                        </w:pBdr>
                        <w:spacing w:after="0"/>
                        <w:rPr>
                          <w:i/>
                          <w:iCs/>
                          <w:color w:val="3D3531" w:themeColor="accent1"/>
                          <w:sz w:val="24"/>
                        </w:rPr>
                      </w:pPr>
                      <w:r>
                        <w:rPr>
                          <w:i/>
                          <w:iCs/>
                          <w:color w:val="3D3531" w:themeColor="accent1"/>
                          <w:sz w:val="24"/>
                          <w:szCs w:val="24"/>
                        </w:rPr>
                        <w:t>”I Alingsås kommun är det tryggt, säkert och välkomnande.”</w:t>
                      </w:r>
                      <w:r>
                        <w:rPr>
                          <w:i/>
                          <w:iCs/>
                          <w:color w:val="3D3531" w:themeColor="accent1"/>
                          <w:sz w:val="24"/>
                          <w:szCs w:val="24"/>
                        </w:rPr>
                        <w:br/>
                        <w:t>- Alingsås kommuns säkerhetspolicy</w:t>
                      </w:r>
                    </w:p>
                  </w:txbxContent>
                </v:textbox>
                <w10:anchorlock/>
              </v:shape>
            </w:pict>
          </mc:Fallback>
        </mc:AlternateContent>
      </w:r>
    </w:p>
    <w:p w:rsidR="00890C76" w:rsidRDefault="008D5241" w:rsidP="006F4627">
      <w:r>
        <w:t>Policyn och riktlinjerna beskriver målsättningar för det beredskaps- o</w:t>
      </w:r>
      <w:r>
        <w:t>ch säkerhetsarbete som ska bedrivas i Alingsås kommun. Av riktlinjerna framgår att kommunen avser arbeta strategiskt både i brottsförebyggande frågor och med bevakning.</w:t>
      </w:r>
    </w:p>
    <w:p w:rsidR="00335A0D" w:rsidRDefault="008D5241" w:rsidP="006F4627">
      <w:r>
        <w:t xml:space="preserve">Integritetsskyddsmyndigheten är </w:t>
      </w:r>
      <w:r w:rsidRPr="00897B8C">
        <w:t>den</w:t>
      </w:r>
      <w:r>
        <w:t xml:space="preserve"> myndighet som utför tillsyn och </w:t>
      </w:r>
      <w:r w:rsidRPr="00335A0D">
        <w:t>granskar att bestäm</w:t>
      </w:r>
      <w:r w:rsidRPr="00335A0D">
        <w:t xml:space="preserve">melserna i </w:t>
      </w:r>
      <w:r>
        <w:t>all</w:t>
      </w:r>
      <w:r w:rsidRPr="00335A0D">
        <w:t xml:space="preserve"> reglering </w:t>
      </w:r>
      <w:r>
        <w:t>inom</w:t>
      </w:r>
      <w:r w:rsidRPr="00335A0D">
        <w:t xml:space="preserve"> dataskyddsområdet följs</w:t>
      </w:r>
      <w:r>
        <w:t xml:space="preserve"> och är den myndighet som man ska vända sig till vid tillståndsansökan och vid frågor om personuppgiftshantering vid kamerabevakning.</w:t>
      </w:r>
    </w:p>
    <w:p w:rsidR="0027281E" w:rsidRDefault="008D5241" w:rsidP="0027281E">
      <w:pPr>
        <w:pStyle w:val="Rubrik1"/>
      </w:pPr>
      <w:bookmarkStart w:id="6" w:name="_Toc95745849"/>
      <w:r>
        <w:t>Inledning</w:t>
      </w:r>
      <w:bookmarkEnd w:id="6"/>
    </w:p>
    <w:p w:rsidR="00335A0D" w:rsidRDefault="008D5241" w:rsidP="0027281E">
      <w:bookmarkStart w:id="7" w:name="_Hlk87519544"/>
      <w:r>
        <w:t xml:space="preserve">För att säkerställa behovet av integritet och effektiv </w:t>
      </w:r>
      <w:r>
        <w:t>bevakning gäller följande riktlinjer för kameraanvändning i bevakningssyfte för Alingsås kommun.</w:t>
      </w:r>
    </w:p>
    <w:bookmarkEnd w:id="7"/>
    <w:p w:rsidR="004B4F02" w:rsidRDefault="008D5241" w:rsidP="00604562">
      <w:r>
        <w:t xml:space="preserve">Alingsås kommun har högt ställda mål om att vara tryggt och säkert för de som bor, besöker och verkar i kommunen. Brottspreventionen ska vara långsiktig, vila </w:t>
      </w:r>
      <w:r>
        <w:t>på vetenskaplig grund och utvärderas systematiskt.</w:t>
      </w:r>
    </w:p>
    <w:p w:rsidR="00D71525" w:rsidRDefault="008D5241" w:rsidP="00D71525">
      <w:r>
        <w:t>Möjligheten att bedriva kamerabevakning styrs framförallt av tre lagar:</w:t>
      </w:r>
    </w:p>
    <w:p w:rsidR="00AA1725" w:rsidRDefault="008D5241" w:rsidP="00AA1725">
      <w:pPr>
        <w:pStyle w:val="Liststycke"/>
        <w:numPr>
          <w:ilvl w:val="0"/>
          <w:numId w:val="26"/>
        </w:numPr>
      </w:pPr>
      <w:r>
        <w:t>Kamerabevakningslagen (SFS 2018:1200),</w:t>
      </w:r>
    </w:p>
    <w:p w:rsidR="00FD5143" w:rsidRDefault="008D5241" w:rsidP="00AA1725">
      <w:pPr>
        <w:pStyle w:val="Liststycke"/>
        <w:numPr>
          <w:ilvl w:val="0"/>
          <w:numId w:val="26"/>
        </w:numPr>
      </w:pPr>
      <w:r w:rsidRPr="00AA1725">
        <w:t>Dataskyddsförordningen GDPR (EU 2016/679) och Lag (2018:218) med kompletterande bestämmelser t</w:t>
      </w:r>
      <w:r w:rsidRPr="00AA1725">
        <w:t>ill EU:s dataskyddsförordning</w:t>
      </w:r>
      <w:r>
        <w:t>,</w:t>
      </w:r>
    </w:p>
    <w:p w:rsidR="001921DB" w:rsidRDefault="008D5241" w:rsidP="00FD5143">
      <w:pPr>
        <w:pStyle w:val="Liststycke"/>
        <w:numPr>
          <w:ilvl w:val="0"/>
          <w:numId w:val="26"/>
        </w:numPr>
      </w:pPr>
      <w:r>
        <w:t>Offentlighets- och sekretesslagen (2009:400).</w:t>
      </w:r>
    </w:p>
    <w:p w:rsidR="00FD5143" w:rsidRDefault="008D5241" w:rsidP="00D71525">
      <w:r w:rsidRPr="00BE10D3">
        <w:rPr>
          <w:b/>
        </w:rPr>
        <w:t>Kamerabevakningslagens</w:t>
      </w:r>
      <w:r>
        <w:t xml:space="preserve"> syfte är att tillse att kamerabevakning </w:t>
      </w:r>
      <w:r w:rsidRPr="00574CCC">
        <w:t>endast</w:t>
      </w:r>
      <w:r>
        <w:t xml:space="preserve"> används när bevakningsintresset väger tyngre än integritetsintresset. Som ett allmänt krav för kamerabevaknin</w:t>
      </w:r>
      <w:r>
        <w:t xml:space="preserve">g av alla typer av platser gäller att bevakningen ska bedrivas lagligt, enligt god sed och med hänsyn till enskildas personliga integritet. </w:t>
      </w:r>
      <w:r w:rsidRPr="00BE10D3">
        <w:rPr>
          <w:u w:val="single"/>
        </w:rPr>
        <w:t>Kamerabevakningslagen gäller oavsett om allmänheten har tillträde till platsen eller inte.</w:t>
      </w:r>
    </w:p>
    <w:p w:rsidR="00D71525" w:rsidRDefault="008D5241" w:rsidP="00D71525">
      <w:r w:rsidRPr="00BE10D3">
        <w:rPr>
          <w:b/>
        </w:rPr>
        <w:t>Dataskyddsförordningen</w:t>
      </w:r>
      <w:r>
        <w:t xml:space="preserve"> ha</w:t>
      </w:r>
      <w:r>
        <w:t xml:space="preserve">r stor påverkan på kamerabevakning, genom att en del av de uppgifter som behandlas kommer att vara personuppgifter och anses vara integritetskänsliga. Enligt Dataskyddsförordningen får personuppgifter bara samlas in för särskilda, uttryckligen angivna och </w:t>
      </w:r>
      <w:r>
        <w:t>berättigade ändamål och får inte användas för något annat syfte. Detta innebär att avsikten med kamerabevakningen måste bestämmas innan bevakningen påbörjas. Tillsynsmyndigheten får ta ut en sanktionsavgift av en myndighet vid överträdelser som avses i GDP</w:t>
      </w:r>
      <w:r>
        <w:t>R.</w:t>
      </w:r>
    </w:p>
    <w:p w:rsidR="001921DB" w:rsidRDefault="008D5241" w:rsidP="00D71525">
      <w:r>
        <w:t xml:space="preserve">Kommunen som myndighet ska tillämpa </w:t>
      </w:r>
      <w:r w:rsidRPr="00BE10D3">
        <w:rPr>
          <w:b/>
        </w:rPr>
        <w:t>offentlighets- och sekretesslagen (2009:400), OSL</w:t>
      </w:r>
      <w:r>
        <w:t>. Material från kamerabevakning rörs framförallt utav bestämmelsen i 32 kap. 3 och 3a §§ OSL.</w:t>
      </w:r>
    </w:p>
    <w:p w:rsidR="00612B54" w:rsidRDefault="008D5241" w:rsidP="0027281E">
      <w:pPr>
        <w:pStyle w:val="Rubrik1"/>
      </w:pPr>
      <w:bookmarkStart w:id="8" w:name="_Toc95745850"/>
      <w:r>
        <w:lastRenderedPageBreak/>
        <w:t>Förhållningssätt</w:t>
      </w:r>
      <w:bookmarkEnd w:id="8"/>
    </w:p>
    <w:p w:rsidR="00FD5143" w:rsidRDefault="008D5241" w:rsidP="00FD5143">
      <w:pPr>
        <w:rPr>
          <w:lang w:eastAsia="sv-SE"/>
        </w:rPr>
      </w:pPr>
      <w:r>
        <w:rPr>
          <w:lang w:eastAsia="sv-SE"/>
        </w:rPr>
        <w:t>Integritetskränkande och kontrollerande åtgärder som kame</w:t>
      </w:r>
      <w:r>
        <w:rPr>
          <w:lang w:eastAsia="sv-SE"/>
        </w:rPr>
        <w:t xml:space="preserve">rabevakning ska ses som en åtgärd först när andra </w:t>
      </w:r>
      <w:r w:rsidRPr="00034112">
        <w:rPr>
          <w:lang w:eastAsia="sv-SE"/>
        </w:rPr>
        <w:t>prövats</w:t>
      </w:r>
      <w:r>
        <w:rPr>
          <w:lang w:eastAsia="sv-SE"/>
        </w:rPr>
        <w:t xml:space="preserve"> och inte gett de resultat som förväntats och i de fall den individuella bedömningen visar att det är det bästa alternativet för att nå förväntat resultat. Andra åtgärder kan vara bättre belysning, fysiska skydd eller hinder, ökad fysisk närvaro (i form av</w:t>
      </w:r>
      <w:r>
        <w:rPr>
          <w:lang w:eastAsia="sv-SE"/>
        </w:rPr>
        <w:t xml:space="preserve"> högre personalnärvaro eller annan bevakning), etc. </w:t>
      </w:r>
    </w:p>
    <w:p w:rsidR="00890C76" w:rsidRDefault="008D5241" w:rsidP="00890C76">
      <w:pPr>
        <w:rPr>
          <w:lang w:eastAsia="sv-SE"/>
        </w:rPr>
      </w:pPr>
      <w:r>
        <w:rPr>
          <w:lang w:eastAsia="sv-SE"/>
        </w:rPr>
        <w:t xml:space="preserve">Allt brottsförebyggande arbete ska vara väl grundat i kunskap om brott och platsernas utsatthet för brott. Den verksamhet som önskar införa kamerabevakning </w:t>
      </w:r>
      <w:r w:rsidRPr="004A39C3">
        <w:rPr>
          <w:lang w:eastAsia="sv-SE"/>
        </w:rPr>
        <w:t>ska</w:t>
      </w:r>
      <w:r>
        <w:rPr>
          <w:lang w:eastAsia="sv-SE"/>
        </w:rPr>
        <w:t xml:space="preserve"> därför först kontakta kommunens säkerhetsen</w:t>
      </w:r>
      <w:r>
        <w:rPr>
          <w:lang w:eastAsia="sv-SE"/>
        </w:rPr>
        <w:t xml:space="preserve">het för att göra en gemensam bedömning om situationen kräver och gynnas av kamerabevakning eller om det finns andra lämpliga åtgärder att fokusera på. </w:t>
      </w:r>
    </w:p>
    <w:p w:rsidR="00CD4ECD" w:rsidRDefault="008D5241" w:rsidP="0027281E">
      <w:pPr>
        <w:pStyle w:val="Rubrik1"/>
      </w:pPr>
      <w:bookmarkStart w:id="9" w:name="_Toc95745851"/>
      <w:r w:rsidRPr="00D2303B">
        <w:t>Upp</w:t>
      </w:r>
      <w:r>
        <w:t>följning</w:t>
      </w:r>
      <w:bookmarkEnd w:id="9"/>
    </w:p>
    <w:p w:rsidR="00CD4ECD" w:rsidRDefault="008D5241" w:rsidP="00890C76">
      <w:r>
        <w:t xml:space="preserve">Vartannat år, eller oftare vid behov, ska </w:t>
      </w:r>
      <w:r w:rsidRPr="00CD4ECD">
        <w:t>kamerabevakning</w:t>
      </w:r>
      <w:r>
        <w:t xml:space="preserve"> i kommunen utvärderas</w:t>
      </w:r>
      <w:r w:rsidRPr="00CD4ECD">
        <w:t> för att säke</w:t>
      </w:r>
      <w:r w:rsidRPr="00CD4ECD">
        <w:t>rställa att den berättigade grunden fortfarande föreligger. Om något har förändrats på den bevakade platsen eller om andra omständigheter förändrats som påverkar kamerabevakningen</w:t>
      </w:r>
      <w:r>
        <w:t xml:space="preserve"> ska en ny behovsanalys göras.</w:t>
      </w:r>
    </w:p>
    <w:p w:rsidR="00CD4ECD" w:rsidRDefault="008D5241" w:rsidP="00A665AF">
      <w:pPr>
        <w:rPr>
          <w:rFonts w:asciiTheme="majorHAnsi" w:hAnsiTheme="majorHAnsi" w:cs="Arial"/>
          <w:b/>
          <w:color w:val="000000"/>
          <w:sz w:val="56"/>
          <w:szCs w:val="36"/>
          <w:shd w:val="clear" w:color="auto" w:fill="FFFFFF"/>
        </w:rPr>
      </w:pPr>
      <w:r>
        <w:rPr>
          <w:lang w:eastAsia="sv-SE"/>
        </w:rPr>
        <w:t>Denna riktlinje ska revideras kontinuerligt ef</w:t>
      </w:r>
      <w:r>
        <w:rPr>
          <w:lang w:eastAsia="sv-SE"/>
        </w:rPr>
        <w:t xml:space="preserve">ter behov dock minst årligen. Tillhörande bilaga (Bilaga 1. Processvägledning) revideras vid behov av kommunledningskontoret. </w:t>
      </w:r>
    </w:p>
    <w:p w:rsidR="005F0EFD" w:rsidRDefault="008D5241">
      <w:pPr>
        <w:spacing w:line="288" w:lineRule="auto"/>
        <w:jc w:val="both"/>
        <w:rPr>
          <w:rFonts w:asciiTheme="majorHAnsi" w:hAnsiTheme="majorHAnsi" w:cs="Arial"/>
          <w:b/>
          <w:bCs/>
          <w:color w:val="000000"/>
          <w:kern w:val="32"/>
          <w:sz w:val="56"/>
          <w:szCs w:val="32"/>
          <w:shd w:val="clear" w:color="auto" w:fill="FFFFFF"/>
          <w:lang w:eastAsia="sv-SE"/>
        </w:rPr>
      </w:pPr>
      <w:r>
        <w:rPr>
          <w:shd w:val="clear" w:color="auto" w:fill="FFFFFF"/>
        </w:rPr>
        <w:br w:type="page"/>
      </w:r>
    </w:p>
    <w:p w:rsidR="0022032E" w:rsidRDefault="008D5241" w:rsidP="0027281E">
      <w:pPr>
        <w:pStyle w:val="Rubrik1"/>
        <w:rPr>
          <w:shd w:val="clear" w:color="auto" w:fill="FFFFFF"/>
        </w:rPr>
      </w:pPr>
      <w:bookmarkStart w:id="10" w:name="_Toc95745852"/>
      <w:r>
        <w:rPr>
          <w:shd w:val="clear" w:color="auto" w:fill="FFFFFF"/>
        </w:rPr>
        <w:lastRenderedPageBreak/>
        <w:t>Bilaga 1. Processvägledning</w:t>
      </w:r>
      <w:bookmarkEnd w:id="10"/>
    </w:p>
    <w:p w:rsidR="0022032E" w:rsidRDefault="008D5241" w:rsidP="0022032E">
      <w:r>
        <w:rPr>
          <w:rFonts w:ascii="Garamond" w:hAnsi="Garamond"/>
          <w:noProof/>
          <w:color w:val="3C3C3B"/>
          <w:sz w:val="24"/>
          <w:szCs w:val="24"/>
        </w:rPr>
        <w:drawing>
          <wp:anchor distT="0" distB="0" distL="114300" distR="114300" simplePos="0" relativeHeight="251658240" behindDoc="1" locked="0" layoutInCell="1" allowOverlap="1">
            <wp:simplePos x="0" y="0"/>
            <wp:positionH relativeFrom="column">
              <wp:posOffset>-39370</wp:posOffset>
            </wp:positionH>
            <wp:positionV relativeFrom="paragraph">
              <wp:posOffset>259080</wp:posOffset>
            </wp:positionV>
            <wp:extent cx="6238875" cy="4000500"/>
            <wp:effectExtent l="0" t="19050" r="9525" b="38100"/>
            <wp:wrapThrough wrapText="bothSides">
              <wp:wrapPolygon edited="0">
                <wp:start x="0" y="-103"/>
                <wp:lineTo x="0" y="5246"/>
                <wp:lineTo x="660" y="6480"/>
                <wp:lineTo x="0" y="6686"/>
                <wp:lineTo x="0" y="12034"/>
                <wp:lineTo x="528" y="13063"/>
                <wp:lineTo x="0" y="13577"/>
                <wp:lineTo x="0" y="18926"/>
                <wp:lineTo x="330" y="19646"/>
                <wp:lineTo x="1583" y="21703"/>
                <wp:lineTo x="1649" y="21703"/>
                <wp:lineTo x="1913" y="21703"/>
                <wp:lineTo x="1979" y="21703"/>
                <wp:lineTo x="3232" y="19646"/>
                <wp:lineTo x="21567" y="18823"/>
                <wp:lineTo x="21567" y="13474"/>
                <wp:lineTo x="3034" y="13063"/>
                <wp:lineTo x="21567" y="12034"/>
                <wp:lineTo x="21567" y="6686"/>
                <wp:lineTo x="5870" y="6480"/>
                <wp:lineTo x="21567" y="5143"/>
                <wp:lineTo x="21567" y="-103"/>
                <wp:lineTo x="3693" y="-103"/>
                <wp:lineTo x="0" y="-103"/>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22032E" w:rsidRDefault="008D5241" w:rsidP="0022032E">
      <w:pPr>
        <w:autoSpaceDE w:val="0"/>
        <w:autoSpaceDN w:val="0"/>
        <w:adjustRightInd w:val="0"/>
        <w:spacing w:after="0" w:line="240" w:lineRule="auto"/>
        <w:rPr>
          <w:rFonts w:ascii="Garamond" w:hAnsi="Garamond"/>
          <w:color w:val="3C3C3B"/>
          <w:sz w:val="24"/>
          <w:szCs w:val="24"/>
        </w:rPr>
      </w:pPr>
    </w:p>
    <w:p w:rsidR="00082E76" w:rsidRDefault="008D5241" w:rsidP="0022032E">
      <w:pPr>
        <w:autoSpaceDE w:val="0"/>
        <w:autoSpaceDN w:val="0"/>
        <w:adjustRightInd w:val="0"/>
        <w:spacing w:after="0" w:line="240" w:lineRule="auto"/>
        <w:rPr>
          <w:rFonts w:ascii="Garamond" w:hAnsi="Garamond"/>
          <w:color w:val="3C3C3B"/>
          <w:sz w:val="24"/>
          <w:szCs w:val="24"/>
        </w:rPr>
      </w:pPr>
    </w:p>
    <w:p w:rsidR="00082E76" w:rsidRDefault="008D5241" w:rsidP="0022032E">
      <w:pPr>
        <w:autoSpaceDE w:val="0"/>
        <w:autoSpaceDN w:val="0"/>
        <w:adjustRightInd w:val="0"/>
        <w:spacing w:after="0" w:line="240" w:lineRule="auto"/>
        <w:rPr>
          <w:rFonts w:ascii="Garamond" w:hAnsi="Garamond"/>
          <w:color w:val="3C3C3B"/>
          <w:sz w:val="24"/>
          <w:szCs w:val="24"/>
        </w:rPr>
      </w:pPr>
    </w:p>
    <w:p w:rsidR="00082E76" w:rsidRDefault="008D5241" w:rsidP="0022032E">
      <w:pPr>
        <w:autoSpaceDE w:val="0"/>
        <w:autoSpaceDN w:val="0"/>
        <w:adjustRightInd w:val="0"/>
        <w:spacing w:after="0" w:line="240" w:lineRule="auto"/>
        <w:rPr>
          <w:rFonts w:ascii="Garamond" w:hAnsi="Garamond"/>
          <w:color w:val="3C3C3B"/>
          <w:sz w:val="24"/>
          <w:szCs w:val="24"/>
        </w:rPr>
      </w:pPr>
    </w:p>
    <w:p w:rsidR="00082E76" w:rsidRDefault="008D5241" w:rsidP="0022032E">
      <w:pPr>
        <w:autoSpaceDE w:val="0"/>
        <w:autoSpaceDN w:val="0"/>
        <w:adjustRightInd w:val="0"/>
        <w:spacing w:after="0" w:line="240" w:lineRule="auto"/>
        <w:rPr>
          <w:rFonts w:ascii="Garamond" w:hAnsi="Garamond"/>
          <w:color w:val="3C3C3B"/>
          <w:sz w:val="24"/>
          <w:szCs w:val="24"/>
        </w:rPr>
      </w:pPr>
    </w:p>
    <w:p w:rsidR="00082E76" w:rsidRPr="0022032E" w:rsidRDefault="008D5241" w:rsidP="0022032E">
      <w:pPr>
        <w:autoSpaceDE w:val="0"/>
        <w:autoSpaceDN w:val="0"/>
        <w:adjustRightInd w:val="0"/>
        <w:spacing w:after="0" w:line="240" w:lineRule="auto"/>
        <w:rPr>
          <w:rFonts w:ascii="Garamond" w:hAnsi="Garamond"/>
          <w:color w:val="3C3C3B"/>
          <w:sz w:val="24"/>
          <w:szCs w:val="24"/>
        </w:rPr>
        <w:sectPr w:rsidR="00082E76" w:rsidRPr="0022032E">
          <w:headerReference w:type="even" r:id="rId14"/>
          <w:headerReference w:type="default" r:id="rId15"/>
          <w:footerReference w:type="even" r:id="rId16"/>
          <w:footerReference w:type="default" r:id="rId17"/>
          <w:headerReference w:type="first" r:id="rId18"/>
          <w:footerReference w:type="first" r:id="rId19"/>
          <w:pgSz w:w="11906" w:h="17338"/>
          <w:pgMar w:top="1275" w:right="1120" w:bottom="508" w:left="1351" w:header="720" w:footer="720" w:gutter="0"/>
          <w:cols w:space="720"/>
          <w:noEndnote/>
        </w:sectPr>
      </w:pPr>
      <w:r>
        <w:t>Under hela processen finns möjlighet att ta stöd från säkerhetsenheten.</w:t>
      </w:r>
    </w:p>
    <w:p w:rsidR="0022032E" w:rsidRDefault="008D5241" w:rsidP="0027281E">
      <w:pPr>
        <w:pStyle w:val="Rubrik2"/>
      </w:pPr>
      <w:bookmarkStart w:id="11" w:name="_Toc95745853"/>
      <w:r>
        <w:lastRenderedPageBreak/>
        <w:t>Behovsanalys och kostnadsavvägning</w:t>
      </w:r>
      <w:bookmarkEnd w:id="11"/>
    </w:p>
    <w:p w:rsidR="0022032E" w:rsidRPr="0022032E" w:rsidRDefault="008D5241" w:rsidP="0027281E">
      <w:pPr>
        <w:pStyle w:val="Rubrik3"/>
      </w:pPr>
      <w:bookmarkStart w:id="12" w:name="_Toc95745854"/>
      <w:r w:rsidRPr="0022032E">
        <w:t>Kartläggning av brottsutsatthet och intresseavvägning</w:t>
      </w:r>
      <w:bookmarkEnd w:id="12"/>
      <w:r w:rsidRPr="0022032E">
        <w:t xml:space="preserve"> </w:t>
      </w:r>
    </w:p>
    <w:p w:rsidR="00687DA1" w:rsidRDefault="008D5241" w:rsidP="00A87017">
      <w:pPr>
        <w:rPr>
          <w:lang w:eastAsia="sv-SE"/>
        </w:rPr>
      </w:pPr>
      <w:r w:rsidRPr="0022032E">
        <w:t>Den</w:t>
      </w:r>
      <w:r>
        <w:t xml:space="preserve"> verksamhet</w:t>
      </w:r>
      <w:r w:rsidRPr="0022032E">
        <w:t xml:space="preserve"> som ser ett behov av att komma tillrätta med exempelvis omfattande skadegörelse</w:t>
      </w:r>
      <w:r w:rsidRPr="0022032E">
        <w:t xml:space="preserve"> eller annan brottslighet ska inventera problemen, göra en intresseavvägning och i första hand vidta andra åtgärder än </w:t>
      </w:r>
      <w:r>
        <w:t>kamerabevakning</w:t>
      </w:r>
      <w:r w:rsidRPr="0022032E">
        <w:t>.</w:t>
      </w:r>
      <w:r>
        <w:t xml:space="preserve"> </w:t>
      </w:r>
      <w:r>
        <w:rPr>
          <w:lang w:eastAsia="sv-SE"/>
        </w:rPr>
        <w:t xml:space="preserve">Syftet med bevakningen </w:t>
      </w:r>
      <w:r w:rsidRPr="00574CCC">
        <w:rPr>
          <w:lang w:eastAsia="sv-SE"/>
        </w:rPr>
        <w:t>ska</w:t>
      </w:r>
      <w:r>
        <w:rPr>
          <w:lang w:eastAsia="sv-SE"/>
        </w:rPr>
        <w:t xml:space="preserve"> alltid grundas på vad som avses att skydda.</w:t>
      </w:r>
    </w:p>
    <w:p w:rsidR="0022032E" w:rsidRPr="0022032E" w:rsidRDefault="008D5241" w:rsidP="00A87017">
      <w:r w:rsidRPr="0022032E">
        <w:t>Uppgifter i form av polisanmälningar, registrerin</w:t>
      </w:r>
      <w:r w:rsidRPr="0022032E">
        <w:t xml:space="preserve">gar i kommunens incident- och </w:t>
      </w:r>
      <w:r>
        <w:t>tillbuds</w:t>
      </w:r>
      <w:r w:rsidRPr="0022032E">
        <w:t xml:space="preserve">rapporteringssystem, försäkringsärenden etc. ska användas som underlag. </w:t>
      </w:r>
      <w:r>
        <w:t>En i</w:t>
      </w:r>
      <w:r w:rsidRPr="0022032E">
        <w:t>ntresseavvägning (8§ KBL)</w:t>
      </w:r>
      <w:r>
        <w:t xml:space="preserve"> ska göras med eller av den personuppgiftsansvariga i verksamheten och</w:t>
      </w:r>
      <w:r w:rsidRPr="0022032E">
        <w:t xml:space="preserve"> måste ge resultatet att intresset av kamerabev</w:t>
      </w:r>
      <w:r w:rsidRPr="0022032E">
        <w:t>akning väger över intresset för den enskilde att inte bli kamerabevakad.</w:t>
      </w:r>
    </w:p>
    <w:p w:rsidR="0022032E" w:rsidRPr="0022032E" w:rsidRDefault="008D5241" w:rsidP="0027281E">
      <w:pPr>
        <w:pStyle w:val="Rubrik3"/>
      </w:pPr>
      <w:bookmarkStart w:id="13" w:name="_Toc95745855"/>
      <w:r w:rsidRPr="0022032E">
        <w:t>Beskrivning av alternativa förebyggande åtgärder</w:t>
      </w:r>
      <w:bookmarkEnd w:id="13"/>
      <w:r w:rsidRPr="0022032E">
        <w:t xml:space="preserve"> </w:t>
      </w:r>
    </w:p>
    <w:p w:rsidR="0022032E" w:rsidRPr="0022032E" w:rsidRDefault="008D5241" w:rsidP="00A87017">
      <w:r>
        <w:t>Kamerabevakning</w:t>
      </w:r>
      <w:r w:rsidRPr="0022032E">
        <w:t xml:space="preserve"> ska inte väljas som första brottsförebyggande åtgärd utan utgör ett komplement där andra åtgärder inte har hjälpt. An</w:t>
      </w:r>
      <w:r w:rsidRPr="0022032E">
        <w:t>dra åtgärder för att förebygga brott är t.ex:</w:t>
      </w:r>
    </w:p>
    <w:p w:rsidR="0022032E" w:rsidRPr="0022032E" w:rsidRDefault="008D5241" w:rsidP="00A87017">
      <w:pPr>
        <w:pStyle w:val="Punktlista"/>
      </w:pPr>
      <w:r>
        <w:t>ö</w:t>
      </w:r>
      <w:r w:rsidRPr="0022032E">
        <w:t>versyn av förvaring och märkning av stöldbegärlig materiel</w:t>
      </w:r>
    </w:p>
    <w:p w:rsidR="0022032E" w:rsidRPr="0022032E" w:rsidRDefault="008D5241" w:rsidP="00A87017">
      <w:pPr>
        <w:pStyle w:val="Punktlista"/>
      </w:pPr>
      <w:r>
        <w:t>ö</w:t>
      </w:r>
      <w:r w:rsidRPr="0022032E">
        <w:t xml:space="preserve">versyn av </w:t>
      </w:r>
      <w:r>
        <w:t>skalskydd</w:t>
      </w:r>
      <w:r w:rsidRPr="0022032E">
        <w:t xml:space="preserve"> </w:t>
      </w:r>
      <w:r>
        <w:t>och</w:t>
      </w:r>
      <w:r w:rsidRPr="0022032E">
        <w:t xml:space="preserve"> tillträdesrutiner</w:t>
      </w:r>
      <w:r>
        <w:t>,</w:t>
      </w:r>
    </w:p>
    <w:p w:rsidR="00A87017" w:rsidRPr="00A87017" w:rsidRDefault="008D5241" w:rsidP="00A87017">
      <w:pPr>
        <w:pStyle w:val="Punktlista"/>
      </w:pPr>
      <w:r>
        <w:t>lämpliga åtgärder i den fysiska närmiljön (borttagande</w:t>
      </w:r>
      <w:r w:rsidRPr="00A87017">
        <w:t xml:space="preserve"> av träd, buskar</w:t>
      </w:r>
      <w:r>
        <w:t xml:space="preserve"> eller</w:t>
      </w:r>
      <w:r w:rsidRPr="00A87017">
        <w:t xml:space="preserve"> plank som skymmer sikten och förhindrar insyn</w:t>
      </w:r>
      <w:r>
        <w:t>),</w:t>
      </w:r>
    </w:p>
    <w:p w:rsidR="002128D3" w:rsidRDefault="008D5241" w:rsidP="00374861">
      <w:pPr>
        <w:pStyle w:val="Punktlista"/>
      </w:pPr>
      <w:r>
        <w:t>k</w:t>
      </w:r>
      <w:r w:rsidRPr="00A87017">
        <w:t>omplettering av ytterligare eller bättre belysning</w:t>
      </w:r>
      <w:r>
        <w:t>,</w:t>
      </w:r>
    </w:p>
    <w:p w:rsidR="00CD4ECD" w:rsidRDefault="008D5241" w:rsidP="00374861">
      <w:pPr>
        <w:pStyle w:val="Punktlista"/>
      </w:pPr>
      <w:r>
        <w:t xml:space="preserve">ökad fysisk närvaro (det kan uppnås både genom att öka personalnärvaron, anlita extern bevakning eller att göra platsen mer attraktiv för allmänheten att </w:t>
      </w:r>
      <w:r>
        <w:t>vistas på),</w:t>
      </w:r>
    </w:p>
    <w:p w:rsidR="00335A0D" w:rsidRDefault="008D5241" w:rsidP="00335A0D">
      <w:pPr>
        <w:pStyle w:val="Punktlista"/>
        <w:numPr>
          <w:ilvl w:val="0"/>
          <w:numId w:val="0"/>
        </w:numPr>
      </w:pPr>
      <w:r>
        <w:t>Valet av åtgärder måste bygga på problembilden och det kan finnas både fler och färre alternativa åtgärder än de som listats ovan.</w:t>
      </w:r>
    </w:p>
    <w:p w:rsidR="00A41EA0" w:rsidRDefault="008D5241" w:rsidP="0027281E">
      <w:pPr>
        <w:pStyle w:val="Rubrik3"/>
      </w:pPr>
      <w:bookmarkStart w:id="14" w:name="_Toc95745856"/>
      <w:r w:rsidRPr="00687DA1">
        <w:t>Beskrivning av administration kring teknik och material</w:t>
      </w:r>
      <w:bookmarkEnd w:id="14"/>
    </w:p>
    <w:p w:rsidR="00E70116" w:rsidRDefault="008D5241" w:rsidP="002128D3">
      <w:r>
        <w:t xml:space="preserve">Arbetsinsatsen för att bedriva kamerabevakning begränsas </w:t>
      </w:r>
      <w:r>
        <w:t>inte till inköp och installation av utrustningen. Med hänsyn till syftet för bevakningen ska det på förhand beslutas hur den tekniska utrustningen så väl som materialet från kamerabevakningen tas om hand och används.</w:t>
      </w:r>
    </w:p>
    <w:p w:rsidR="004D5D36" w:rsidRDefault="008D5241" w:rsidP="002128D3">
      <w:r>
        <w:t>Är syftet att använda materialet uppkla</w:t>
      </w:r>
      <w:r>
        <w:t>rande som bevisning bör det rimligtvis spelas in och sparas för att kunna överlämnas till brottsuppklarande myndigheter. I dessa fall ska det beaktas både var och hur länge materialet sparas och vilka som har tillgång till det inspelade materialet.</w:t>
      </w:r>
    </w:p>
    <w:p w:rsidR="00E70116" w:rsidRDefault="008D5241" w:rsidP="002128D3">
      <w:r>
        <w:lastRenderedPageBreak/>
        <w:t>Om syft</w:t>
      </w:r>
      <w:r>
        <w:t>et är att störa pågående brottslighet är det mest effektivt att bevaka i realtid och med rörelselarm. I det fallet krävs det större administrativa resurser. Alternativet kan också hanteras med hjälp av larmcentral.</w:t>
      </w:r>
    </w:p>
    <w:p w:rsidR="00687DA1" w:rsidRPr="00A665AF" w:rsidRDefault="008D5241" w:rsidP="00C244AA">
      <w:pPr>
        <w:pStyle w:val="Rubrik3"/>
      </w:pPr>
      <w:bookmarkStart w:id="15" w:name="_Toc95745857"/>
      <w:r w:rsidRPr="00A665AF">
        <w:t xml:space="preserve">Kostnadsbedömning och beslut om </w:t>
      </w:r>
      <w:r w:rsidRPr="00A665AF">
        <w:t>tillsättning av ekonomiska medel</w:t>
      </w:r>
      <w:bookmarkEnd w:id="15"/>
    </w:p>
    <w:p w:rsidR="00C244AA" w:rsidRDefault="008D5241" w:rsidP="00C244AA">
      <w:r w:rsidRPr="00A665AF">
        <w:t>Inköp av utrustning samt drift och underhåll av kamerautrustning är förenat med kostnader. Säkerställ att kostnader för inköp och driftsättning, så väl som löpande kostnader för den administrativa arbetsbelastningen, licens</w:t>
      </w:r>
      <w:r w:rsidRPr="00A665AF">
        <w:t>er, service etc. är förankrade i budget.</w:t>
      </w:r>
    </w:p>
    <w:p w:rsidR="00023EFC" w:rsidRPr="00A87017" w:rsidRDefault="008D5241" w:rsidP="0027281E">
      <w:pPr>
        <w:pStyle w:val="Rubrik2"/>
      </w:pPr>
      <w:bookmarkStart w:id="16" w:name="_Toc95745858"/>
      <w:r>
        <w:t>Beslut och tillståndsansökan</w:t>
      </w:r>
      <w:bookmarkEnd w:id="16"/>
    </w:p>
    <w:p w:rsidR="0022032E" w:rsidRDefault="008D5241" w:rsidP="0027281E">
      <w:pPr>
        <w:pStyle w:val="Rubrik3"/>
      </w:pPr>
      <w:bookmarkStart w:id="17" w:name="_Toc95745859"/>
      <w:r>
        <w:t>Bedömning om kamerabevakningen är tillståndspliktig</w:t>
      </w:r>
      <w:bookmarkEnd w:id="17"/>
    </w:p>
    <w:p w:rsidR="00335A0D" w:rsidRDefault="008D5241" w:rsidP="00082E76">
      <w:pPr>
        <w:rPr>
          <w:rFonts w:ascii="Arial" w:hAnsi="Arial" w:cs="Arial"/>
          <w:color w:val="000000"/>
          <w:shd w:val="clear" w:color="auto" w:fill="FFFFFF"/>
        </w:rPr>
      </w:pPr>
      <w:r>
        <w:rPr>
          <w:rFonts w:ascii="Arial" w:hAnsi="Arial" w:cs="Arial"/>
          <w:color w:val="000000"/>
          <w:shd w:val="clear" w:color="auto" w:fill="FFFFFF"/>
        </w:rPr>
        <w:t>Myndigheter och andra som utför en uppgift av allmänt intresse behöver tillstånd om de varaktigt eller regelbundet vill kamerabevaka e</w:t>
      </w:r>
      <w:r>
        <w:rPr>
          <w:rFonts w:ascii="Arial" w:hAnsi="Arial" w:cs="Arial"/>
          <w:color w:val="000000"/>
          <w:shd w:val="clear" w:color="auto" w:fill="FFFFFF"/>
        </w:rPr>
        <w:t>n plats dit allmänheten har tillträde. Kan kamerabevakningen anpassas på ett sådant sätt att personuppgifter inte behandlas eller om en plats dit allmänheten inte har tillträde ska bevakas krävs inget tillstånd.</w:t>
      </w:r>
    </w:p>
    <w:p w:rsidR="00082E76" w:rsidRDefault="008D5241" w:rsidP="00082E76">
      <w:pPr>
        <w:rPr>
          <w:rFonts w:ascii="Arial" w:hAnsi="Arial" w:cs="Arial"/>
          <w:color w:val="000000"/>
          <w:shd w:val="clear" w:color="auto" w:fill="FFFFFF"/>
        </w:rPr>
      </w:pPr>
      <w:r>
        <w:rPr>
          <w:lang w:eastAsia="sv-SE"/>
        </w:rPr>
        <w:t>För att bevaka ett område där medarbetare vi</w:t>
      </w:r>
      <w:r>
        <w:rPr>
          <w:lang w:eastAsia="sv-SE"/>
        </w:rPr>
        <w:t xml:space="preserve">stas mer än tillfälligt </w:t>
      </w:r>
      <w:r w:rsidRPr="00B13115">
        <w:rPr>
          <w:rFonts w:ascii="Arial" w:hAnsi="Arial" w:cs="Arial"/>
          <w:color w:val="000000"/>
          <w:shd w:val="clear" w:color="auto" w:fill="FFFFFF"/>
        </w:rPr>
        <w:t>krävs ett utlåtande från en person eller ett organ som företräder de anställda, till exempel ett skyddsombud eller en skyddskommitté.</w:t>
      </w:r>
      <w:r>
        <w:rPr>
          <w:rFonts w:ascii="Arial" w:hAnsi="Arial" w:cs="Arial"/>
          <w:color w:val="000000"/>
          <w:shd w:val="clear" w:color="auto" w:fill="FFFFFF"/>
        </w:rPr>
        <w:t xml:space="preserve"> När så är fallet ska den fackförening som företräder medarbetarna på arbetsplatsen kontaktas innan</w:t>
      </w:r>
      <w:r>
        <w:rPr>
          <w:rFonts w:ascii="Arial" w:hAnsi="Arial" w:cs="Arial"/>
          <w:color w:val="000000"/>
          <w:shd w:val="clear" w:color="auto" w:fill="FFFFFF"/>
        </w:rPr>
        <w:t xml:space="preserve"> tillståndsansökan påbörjas.</w:t>
      </w:r>
    </w:p>
    <w:p w:rsidR="0027281E" w:rsidRDefault="008D5241" w:rsidP="0027281E">
      <w:pPr>
        <w:pStyle w:val="Rubrik3"/>
        <w:rPr>
          <w:shd w:val="clear" w:color="auto" w:fill="FFFFFF"/>
        </w:rPr>
      </w:pPr>
      <w:bookmarkStart w:id="18" w:name="_Toc95745860"/>
      <w:r>
        <w:rPr>
          <w:shd w:val="clear" w:color="auto" w:fill="FFFFFF"/>
        </w:rPr>
        <w:t>Tillståndsansökan och beslut från Integritetsskyddsmyndigheten</w:t>
      </w:r>
      <w:bookmarkEnd w:id="18"/>
    </w:p>
    <w:p w:rsidR="00740644" w:rsidRDefault="008D5241" w:rsidP="00740644">
      <w:r>
        <w:t xml:space="preserve">En ansökan om kamerabevakning skall göras via blankett på Integritetsskyddsmyndighetens hemsida. Ansökan sker genom respektive verksamhets försorg av den som avser </w:t>
      </w:r>
      <w:r>
        <w:t>att bedriva övervakningen. En sammanfattning av behovsanalysen utgör en del av ansökan.</w:t>
      </w:r>
    </w:p>
    <w:p w:rsidR="00740644" w:rsidRDefault="008D5241" w:rsidP="0027281E">
      <w:pPr>
        <w:pStyle w:val="Rubrik2"/>
      </w:pPr>
      <w:bookmarkStart w:id="19" w:name="_Toc95745861"/>
      <w:r>
        <w:t>Beställning och installation</w:t>
      </w:r>
      <w:bookmarkEnd w:id="19"/>
    </w:p>
    <w:p w:rsidR="00740644" w:rsidRDefault="008D5241" w:rsidP="00740644">
      <w:r>
        <w:t>Först när eventuell tillståndsansökan blivit godkänd kontaktas ramavtalsleverantör för beställning av utrustning.</w:t>
      </w:r>
    </w:p>
    <w:p w:rsidR="00E63AFC" w:rsidRPr="00E63AFC" w:rsidRDefault="008D5241" w:rsidP="00740644">
      <w:pPr>
        <w:rPr>
          <w:highlight w:val="yellow"/>
        </w:rPr>
      </w:pPr>
      <w:r>
        <w:t>Upprättandet av kravspeci</w:t>
      </w:r>
      <w:r>
        <w:t xml:space="preserve">fikation bör ske i samråd med IT-avdelningen (KLK) som kan komma att ställa tekniska krav på kamerautrustningen och till den tillhörande teknik. </w:t>
      </w:r>
    </w:p>
    <w:p w:rsidR="00335A0D" w:rsidRDefault="008D5241" w:rsidP="00740644">
      <w:r>
        <w:t>Avses kameror kopplas mot larmcentral kontaktas kommunens säkerhetsenhet.</w:t>
      </w:r>
    </w:p>
    <w:sectPr w:rsidR="00335A0D" w:rsidSect="00604562">
      <w:headerReference w:type="even" r:id="rId20"/>
      <w:headerReference w:type="default" r:id="rId21"/>
      <w:footerReference w:type="even" r:id="rId22"/>
      <w:footerReference w:type="default" r:id="rId23"/>
      <w:headerReference w:type="first" r:id="rId24"/>
      <w:footerReference w:type="first" r:id="rId25"/>
      <w:pgSz w:w="11907" w:h="16840" w:code="9"/>
      <w:pgMar w:top="2268" w:right="1531" w:bottom="2268" w:left="1531" w:header="680" w:footer="624"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3"/>
    </wne:keymap>
    <wne:keymap wne:kcmPrimary="0432">
      <wne:acd wne:acdName="acd4"/>
    </wne:keymap>
    <wne:keymap wne:kcmPrimary="0433">
      <wne:acd wne:acdName="acd5"/>
    </wne:keymap>
  </wne:keymaps>
  <wne:toolbars>
    <wne:acdManifest>
      <wne:acdEntry wne:acdName="acd0"/>
      <wne:acdEntry wne:acdName="acd1"/>
      <wne:acdEntry wne:acdName="acd2"/>
      <wne:acdEntry wne:acdName="acd3"/>
      <wne:acdEntry wne:acdName="acd4"/>
      <wne:acdEntry wne:acdName="acd5"/>
    </wne:acdManifest>
  </wne:toolbars>
  <wne:acds>
    <wne:acd wne:acdName="acd0" wne:fciIndexBasedOn="0065"/>
    <wne:acd wne:acdName="acd1" wne:fciIndexBasedOn="0065"/>
    <wne:acd wne:acdName="acd2" wne:fciIndexBasedOn="0065"/>
    <wne:acd wne:argValue="AQAAAAEA" wne:acdName="acd3" wne:fciIndexBasedOn="0065"/>
    <wne:acd wne:argValue="AQAAAAIA" wne:acdName="acd4" wne:fciIndexBasedOn="0065"/>
    <wne:acd wne:argValue="AQAAAAM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241" w:rsidRDefault="008D5241">
      <w:pPr>
        <w:spacing w:after="0" w:line="240" w:lineRule="auto"/>
      </w:pPr>
      <w:r>
        <w:separator/>
      </w:r>
    </w:p>
  </w:endnote>
  <w:endnote w:type="continuationSeparator" w:id="0">
    <w:p w:rsidR="008D5241" w:rsidRDefault="008D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EC0" w:rsidRDefault="008D52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EC0" w:rsidRDefault="008D524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EC0" w:rsidRDefault="008D5241">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29" w:rsidRDefault="008D5241">
    <w:pPr>
      <w:pStyle w:val="Sidfot"/>
      <w:rPr>
        <w:sz w:val="2"/>
        <w:szCs w:val="2"/>
      </w:rPr>
    </w:pPr>
  </w:p>
  <w:p w:rsidR="00C97D29" w:rsidRDefault="008D5241">
    <w:pPr>
      <w:pStyle w:val="Sidfot"/>
      <w:rPr>
        <w:sz w:val="2"/>
        <w:szCs w:val="2"/>
      </w:rPr>
    </w:pPr>
  </w:p>
  <w:p w:rsidR="00C97D29" w:rsidRDefault="008D5241">
    <w:pPr>
      <w:pStyle w:val="Sidfot"/>
      <w:rPr>
        <w:sz w:val="2"/>
        <w:szCs w:val="2"/>
      </w:rPr>
    </w:pPr>
  </w:p>
  <w:tbl>
    <w:tblPr>
      <w:tblStyle w:val="Tabellrutnt"/>
      <w:tblW w:w="5903" w:type="pct"/>
      <w:tblInd w:w="-798" w:type="dxa"/>
      <w:tblCellMar>
        <w:left w:w="0" w:type="dxa"/>
        <w:right w:w="0" w:type="dxa"/>
      </w:tblCellMar>
      <w:tblLook w:val="04A0" w:firstRow="1" w:lastRow="0" w:firstColumn="1" w:lastColumn="0" w:noHBand="0" w:noVBand="1"/>
    </w:tblPr>
    <w:tblGrid>
      <w:gridCol w:w="9587"/>
      <w:gridCol w:w="855"/>
    </w:tblGrid>
    <w:tr w:rsidR="008D44C4" w:rsidTr="009855FD">
      <w:trPr>
        <w:trHeight w:val="227"/>
      </w:trPr>
      <w:tc>
        <w:tcPr>
          <w:tcW w:w="9587" w:type="dxa"/>
          <w:vAlign w:val="bottom"/>
        </w:tcPr>
        <w:p w:rsidR="00C97D29" w:rsidRPr="000E159E" w:rsidRDefault="008D5241" w:rsidP="009855FD">
          <w:pPr>
            <w:pStyle w:val="Sidfot"/>
          </w:pPr>
        </w:p>
      </w:tc>
      <w:tc>
        <w:tcPr>
          <w:tcW w:w="855" w:type="dxa"/>
          <w:vAlign w:val="bottom"/>
        </w:tcPr>
        <w:p w:rsidR="00C97D29" w:rsidRPr="006C0B47" w:rsidRDefault="008D5241" w:rsidP="009855FD">
          <w:pPr>
            <w:pStyle w:val="Sidfot"/>
            <w:jc w:val="right"/>
          </w:pPr>
          <w:r>
            <w:fldChar w:fldCharType="begin"/>
          </w:r>
          <w:r>
            <w:instrText xml:space="preserve"> PAGE   \* MERGEFORMAT </w:instrText>
          </w:r>
          <w:r>
            <w:fldChar w:fldCharType="separate"/>
          </w:r>
          <w:r>
            <w:t>3</w:t>
          </w:r>
          <w:r>
            <w:fldChar w:fldCharType="end"/>
          </w:r>
        </w:p>
      </w:tc>
    </w:tr>
  </w:tbl>
  <w:p w:rsidR="00C97D29" w:rsidRDefault="008D5241" w:rsidP="0054348D">
    <w:pPr>
      <w:pStyle w:val="Sidfot"/>
      <w:rPr>
        <w:sz w:val="2"/>
        <w:szCs w:val="2"/>
      </w:rPr>
    </w:pPr>
  </w:p>
  <w:p w:rsidR="00A41EA0" w:rsidRDefault="008D524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29" w:type="pct"/>
      <w:tblInd w:w="-798" w:type="dxa"/>
      <w:tblCellMar>
        <w:left w:w="0" w:type="dxa"/>
        <w:right w:w="0" w:type="dxa"/>
      </w:tblCellMar>
      <w:tblLook w:val="04A0" w:firstRow="1" w:lastRow="0" w:firstColumn="1" w:lastColumn="0" w:noHBand="0" w:noVBand="1"/>
    </w:tblPr>
    <w:tblGrid>
      <w:gridCol w:w="709"/>
      <w:gridCol w:w="9779"/>
    </w:tblGrid>
    <w:tr w:rsidR="008D44C4" w:rsidTr="00604562">
      <w:trPr>
        <w:trHeight w:val="227"/>
      </w:trPr>
      <w:tc>
        <w:tcPr>
          <w:tcW w:w="709" w:type="dxa"/>
          <w:vAlign w:val="bottom"/>
        </w:tcPr>
        <w:p w:rsidR="00C97D29" w:rsidRPr="000E159E" w:rsidRDefault="008D5241" w:rsidP="0010384E">
          <w:pPr>
            <w:pStyle w:val="Sidfot"/>
          </w:pPr>
          <w:r>
            <w:fldChar w:fldCharType="begin"/>
          </w:r>
          <w:r>
            <w:instrText xml:space="preserve"> PAGE   \* MERGEFORMAT </w:instrText>
          </w:r>
          <w:r>
            <w:fldChar w:fldCharType="separate"/>
          </w:r>
          <w:r>
            <w:t>3</w:t>
          </w:r>
          <w:r>
            <w:fldChar w:fldCharType="end"/>
          </w:r>
        </w:p>
      </w:tc>
      <w:tc>
        <w:tcPr>
          <w:tcW w:w="9780" w:type="dxa"/>
          <w:vAlign w:val="bottom"/>
        </w:tcPr>
        <w:p w:rsidR="00C97D29" w:rsidRPr="006C0B47" w:rsidRDefault="008D5241" w:rsidP="00604562">
          <w:pPr>
            <w:pStyle w:val="Sidfot"/>
          </w:pPr>
          <w:r>
            <w:t>Riktlinjer för kamerabevakning</w:t>
          </w:r>
        </w:p>
      </w:tc>
    </w:tr>
  </w:tbl>
  <w:p w:rsidR="00C97D29" w:rsidRPr="00AB775B" w:rsidRDefault="008D5241" w:rsidP="0054348D">
    <w:pPr>
      <w:pStyle w:val="Sidfot"/>
      <w:rPr>
        <w:sz w:val="2"/>
        <w:szCs w:val="2"/>
      </w:rPr>
    </w:pPr>
  </w:p>
  <w:p w:rsidR="00A41EA0" w:rsidRDefault="008D524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29" w:rsidRDefault="008D5241" w:rsidP="00365BDE">
    <w:pPr>
      <w:pStyle w:val="Sidfot"/>
      <w:jc w:val="right"/>
      <w:rPr>
        <w:sz w:val="2"/>
        <w:szCs w:val="2"/>
      </w:rPr>
    </w:pPr>
  </w:p>
  <w:p w:rsidR="00C97D29" w:rsidRDefault="008D5241" w:rsidP="008126D8">
    <w:pPr>
      <w:pStyle w:val="Sidfot"/>
      <w:rPr>
        <w:sz w:val="2"/>
        <w:szCs w:val="2"/>
      </w:rPr>
    </w:pPr>
  </w:p>
  <w:p w:rsidR="00C97D29" w:rsidRPr="00CC0F4A" w:rsidRDefault="008D5241" w:rsidP="00404C4F">
    <w:pPr>
      <w:pStyle w:val="Sidfot"/>
      <w:rPr>
        <w:sz w:val="2"/>
        <w:szCs w:val="2"/>
      </w:rPr>
    </w:pPr>
  </w:p>
  <w:p w:rsidR="00C97D29" w:rsidRPr="00CC0F4A" w:rsidRDefault="008D5241" w:rsidP="00404C4F">
    <w:pPr>
      <w:pStyle w:val="Sidfot"/>
      <w:rPr>
        <w:sz w:val="2"/>
        <w:szCs w:val="2"/>
      </w:rPr>
    </w:pPr>
  </w:p>
  <w:p w:rsidR="00C97D29" w:rsidRPr="00CC0F4A" w:rsidRDefault="008D5241" w:rsidP="00404C4F">
    <w:pPr>
      <w:pStyle w:val="Sidfot"/>
      <w:rPr>
        <w:sz w:val="2"/>
        <w:szCs w:val="2"/>
      </w:rPr>
    </w:pPr>
  </w:p>
  <w:tbl>
    <w:tblPr>
      <w:tblStyle w:val="Tabellrutnt"/>
      <w:tblW w:w="10449" w:type="dxa"/>
      <w:tblInd w:w="-709" w:type="dxa"/>
      <w:tblCellMar>
        <w:top w:w="0" w:type="dxa"/>
        <w:left w:w="0" w:type="dxa"/>
        <w:bottom w:w="0" w:type="dxa"/>
        <w:right w:w="0" w:type="dxa"/>
      </w:tblCellMar>
      <w:tblLook w:val="04A0" w:firstRow="1" w:lastRow="0" w:firstColumn="1" w:lastColumn="0" w:noHBand="0" w:noVBand="1"/>
    </w:tblPr>
    <w:tblGrid>
      <w:gridCol w:w="5233"/>
      <w:gridCol w:w="5216"/>
    </w:tblGrid>
    <w:tr w:rsidR="008D44C4" w:rsidTr="009123DB">
      <w:tc>
        <w:tcPr>
          <w:tcW w:w="5233" w:type="dxa"/>
          <w:vAlign w:val="bottom"/>
        </w:tcPr>
        <w:p w:rsidR="00C97D29" w:rsidRPr="00C966C7" w:rsidRDefault="008D5241" w:rsidP="00C966C7">
          <w:pPr>
            <w:pStyle w:val="Sidfotfrstasidan"/>
            <w:spacing w:after="80"/>
            <w:rPr>
              <w:bCs/>
            </w:rPr>
          </w:pPr>
          <w:r w:rsidRPr="00C966C7">
            <w:rPr>
              <w:bCs/>
            </w:rPr>
            <w:t>alings</w:t>
          </w:r>
          <w:r>
            <w:rPr>
              <w:bCs/>
            </w:rPr>
            <w:t>a</w:t>
          </w:r>
          <w:r w:rsidRPr="00C966C7">
            <w:rPr>
              <w:bCs/>
            </w:rPr>
            <w:t>s.se</w:t>
          </w:r>
        </w:p>
      </w:tc>
      <w:tc>
        <w:tcPr>
          <w:tcW w:w="5216" w:type="dxa"/>
        </w:tcPr>
        <w:p w:rsidR="00C97D29" w:rsidRDefault="008D5241" w:rsidP="00365BDE">
          <w:pPr>
            <w:jc w:val="right"/>
          </w:pPr>
          <w:r>
            <w:rPr>
              <w:noProof/>
              <w:color w:val="AD936B"/>
            </w:rPr>
            <w:drawing>
              <wp:inline distT="0" distB="0" distL="0" distR="0">
                <wp:extent cx="1860550" cy="435805"/>
                <wp:effectExtent l="0" t="0" r="6350" b="2540"/>
                <wp:docPr id="58" name="Logotyp" descr="Alingsås kommun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77464" name="Logotyp" descr="Alingsås kommun - logoty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0366" cy="452158"/>
                        </a:xfrm>
                        <a:prstGeom prst="rect">
                          <a:avLst/>
                        </a:prstGeom>
                        <a:noFill/>
                        <a:ln>
                          <a:noFill/>
                        </a:ln>
                      </pic:spPr>
                    </pic:pic>
                  </a:graphicData>
                </a:graphic>
              </wp:inline>
            </w:drawing>
          </w:r>
        </w:p>
      </w:tc>
    </w:tr>
  </w:tbl>
  <w:p w:rsidR="00C97D29" w:rsidRPr="00365BDE" w:rsidRDefault="008D5241" w:rsidP="00365BDE">
    <w:pPr>
      <w:spacing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241" w:rsidRDefault="008D5241">
      <w:pPr>
        <w:spacing w:after="0" w:line="240" w:lineRule="auto"/>
      </w:pPr>
      <w:r>
        <w:separator/>
      </w:r>
    </w:p>
  </w:footnote>
  <w:footnote w:type="continuationSeparator" w:id="0">
    <w:p w:rsidR="008D5241" w:rsidRDefault="008D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EC0" w:rsidRDefault="008D52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EC0" w:rsidRDefault="008D524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EC0" w:rsidRDefault="008D5241">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29" w:rsidRDefault="008D5241" w:rsidP="0010384E">
    <w:pPr>
      <w:pStyle w:val="Sidhuvud"/>
      <w:spacing w:after="0"/>
      <w:rPr>
        <w:sz w:val="2"/>
        <w:szCs w:val="2"/>
      </w:rPr>
    </w:pPr>
  </w:p>
  <w:tbl>
    <w:tblPr>
      <w:tblStyle w:val="Tabellrutnt"/>
      <w:tblW w:w="10376" w:type="dxa"/>
      <w:tblInd w:w="-731" w:type="dxa"/>
      <w:tblLayout w:type="fixed"/>
      <w:tblCellMar>
        <w:top w:w="0" w:type="dxa"/>
        <w:left w:w="0" w:type="dxa"/>
        <w:bottom w:w="0" w:type="dxa"/>
        <w:right w:w="0" w:type="dxa"/>
      </w:tblCellMar>
      <w:tblLook w:val="04A0" w:firstRow="1" w:lastRow="0" w:firstColumn="1" w:lastColumn="0" w:noHBand="0" w:noVBand="1"/>
    </w:tblPr>
    <w:tblGrid>
      <w:gridCol w:w="5188"/>
      <w:gridCol w:w="5188"/>
    </w:tblGrid>
    <w:tr w:rsidR="008D44C4" w:rsidTr="003F5AFB">
      <w:trPr>
        <w:trHeight w:val="907"/>
      </w:trPr>
      <w:tc>
        <w:tcPr>
          <w:tcW w:w="5188" w:type="dxa"/>
        </w:tcPr>
        <w:p w:rsidR="00C97D29" w:rsidRDefault="008D5241" w:rsidP="009855FD">
          <w:pPr>
            <w:pStyle w:val="Sidhuvud"/>
          </w:pPr>
        </w:p>
      </w:tc>
      <w:tc>
        <w:tcPr>
          <w:tcW w:w="5188" w:type="dxa"/>
        </w:tcPr>
        <w:p w:rsidR="00C97D29" w:rsidRDefault="008D5241" w:rsidP="009855FD">
          <w:pPr>
            <w:pStyle w:val="Sidhuvud"/>
            <w:jc w:val="right"/>
          </w:pPr>
          <w:r>
            <w:rPr>
              <w:noProof/>
              <w:color w:val="AD936B"/>
            </w:rPr>
            <w:drawing>
              <wp:inline distT="0" distB="0" distL="0" distR="0">
                <wp:extent cx="1573969" cy="368678"/>
                <wp:effectExtent l="0" t="0" r="7620" b="0"/>
                <wp:docPr id="3" name="Bildobjekt 3" descr="Alingsås kommun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Alingsås kommun - logoty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1800" cy="386909"/>
                        </a:xfrm>
                        <a:prstGeom prst="rect">
                          <a:avLst/>
                        </a:prstGeom>
                        <a:noFill/>
                        <a:ln>
                          <a:noFill/>
                        </a:ln>
                      </pic:spPr>
                    </pic:pic>
                  </a:graphicData>
                </a:graphic>
              </wp:inline>
            </w:drawing>
          </w:r>
        </w:p>
      </w:tc>
    </w:tr>
  </w:tbl>
  <w:p w:rsidR="00C97D29" w:rsidRDefault="008D5241" w:rsidP="0010384E">
    <w:pPr>
      <w:pStyle w:val="Sidhuvud"/>
      <w:spacing w:after="0"/>
      <w:rPr>
        <w:sz w:val="2"/>
        <w:szCs w:val="2"/>
      </w:rPr>
    </w:pPr>
  </w:p>
  <w:p w:rsidR="00C97D29" w:rsidRPr="0010384E" w:rsidRDefault="008D5241" w:rsidP="0010384E">
    <w:pPr>
      <w:pStyle w:val="Sidhuvud"/>
      <w:spacing w:after="0"/>
      <w:rPr>
        <w:sz w:val="2"/>
        <w:szCs w:val="2"/>
      </w:rPr>
    </w:pPr>
  </w:p>
  <w:p w:rsidR="00A41EA0" w:rsidRDefault="008D524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376" w:type="dxa"/>
      <w:tblInd w:w="-731" w:type="dxa"/>
      <w:tblLayout w:type="fixed"/>
      <w:tblCellMar>
        <w:top w:w="0" w:type="dxa"/>
        <w:left w:w="0" w:type="dxa"/>
        <w:bottom w:w="0" w:type="dxa"/>
        <w:right w:w="0" w:type="dxa"/>
      </w:tblCellMar>
      <w:tblLook w:val="04A0" w:firstRow="1" w:lastRow="0" w:firstColumn="1" w:lastColumn="0" w:noHBand="0" w:noVBand="1"/>
    </w:tblPr>
    <w:tblGrid>
      <w:gridCol w:w="5188"/>
      <w:gridCol w:w="5188"/>
    </w:tblGrid>
    <w:tr w:rsidR="008D44C4" w:rsidTr="009855FD">
      <w:trPr>
        <w:trHeight w:val="907"/>
      </w:trPr>
      <w:tc>
        <w:tcPr>
          <w:tcW w:w="5188" w:type="dxa"/>
        </w:tcPr>
        <w:p w:rsidR="00C97D29" w:rsidRDefault="008D5241">
          <w:pPr>
            <w:pStyle w:val="Sidhuvud"/>
          </w:pPr>
        </w:p>
      </w:tc>
      <w:tc>
        <w:tcPr>
          <w:tcW w:w="5188" w:type="dxa"/>
        </w:tcPr>
        <w:p w:rsidR="00C97D29" w:rsidRDefault="008D5241" w:rsidP="003D4E47">
          <w:pPr>
            <w:pStyle w:val="Sidhuvud"/>
            <w:jc w:val="right"/>
          </w:pPr>
        </w:p>
      </w:tc>
    </w:tr>
  </w:tbl>
  <w:p w:rsidR="00C97D29" w:rsidRPr="006747D5" w:rsidRDefault="008D5241">
    <w:pPr>
      <w:pStyle w:val="Sidhuvud"/>
      <w:rPr>
        <w:sz w:val="2"/>
        <w:szCs w:val="2"/>
      </w:rPr>
    </w:pPr>
  </w:p>
  <w:p w:rsidR="00A41EA0" w:rsidRDefault="008D524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29" w:rsidRPr="0010384E" w:rsidRDefault="008D5241" w:rsidP="00604562">
    <w:pPr>
      <w:pStyle w:val="Sidhuvud"/>
      <w:spacing w:after="0"/>
      <w:rPr>
        <w:sz w:val="2"/>
        <w:szCs w:val="2"/>
      </w:rPr>
    </w:pPr>
    <w:r w:rsidRPr="0010384E">
      <w:rPr>
        <w:noProof/>
        <w:sz w:val="2"/>
        <w:szCs w:val="2"/>
        <w:lang w:eastAsia="sv-SE"/>
      </w:rPr>
      <mc:AlternateContent>
        <mc:Choice Requires="wps">
          <w:drawing>
            <wp:anchor distT="0" distB="0" distL="114300" distR="114300" simplePos="0" relativeHeight="251664384" behindDoc="1" locked="0" layoutInCell="1" hidden="1" allowOverlap="1">
              <wp:simplePos x="0" y="0"/>
              <wp:positionH relativeFrom="margin">
                <wp:posOffset>-505460</wp:posOffset>
              </wp:positionH>
              <wp:positionV relativeFrom="margin">
                <wp:posOffset>2465070</wp:posOffset>
              </wp:positionV>
              <wp:extent cx="6659880" cy="4057650"/>
              <wp:effectExtent l="0" t="0" r="0" b="0"/>
              <wp:wrapNone/>
              <wp:docPr id="19" name="xxImage2"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59880" cy="40576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7D29" w:rsidRDefault="008D5241" w:rsidP="00666BD7">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Image2" o:spid="_x0000_s1027" style="position:absolute;margin-left:-39.8pt;margin-top:194.1pt;width:524.4pt;height:319.5pt;z-index:-251652096;visibility:hidden;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" fillcolor="#c4c1c1 [3214]" stroked="f" strokeweight="2pt">
              <v:textbox inset="0,0,0,0">
                <w:txbxContent>
                  <w:p w:rsidR="00C97D29" w:rsidRDefault="008D5241" w:rsidP="00666BD7">
                    <w:pPr>
                      <w:jc w:val="center"/>
                    </w:pPr>
                  </w:p>
                </w:txbxContent>
              </v:textbox>
              <w10:wrap anchorx="margin" anchory="margin"/>
            </v:rect>
          </w:pict>
        </mc:Fallback>
      </mc:AlternateContent>
    </w:r>
    <w:r w:rsidRPr="0010384E">
      <w:rPr>
        <w:noProof/>
        <w:sz w:val="2"/>
        <w:szCs w:val="2"/>
        <w:lang w:eastAsia="sv-SE"/>
      </w:rPr>
      <mc:AlternateContent>
        <mc:Choice Requires="wps">
          <w:drawing>
            <wp:anchor distT="0" distB="0" distL="114300" distR="114300" simplePos="0" relativeHeight="251660288" behindDoc="1" locked="0" layoutInCell="1" hidden="1" allowOverlap="1">
              <wp:simplePos x="0" y="0"/>
              <wp:positionH relativeFrom="page">
                <wp:posOffset>467995</wp:posOffset>
              </wp:positionH>
              <wp:positionV relativeFrom="page">
                <wp:posOffset>466725</wp:posOffset>
              </wp:positionV>
              <wp:extent cx="4320000" cy="5040000"/>
              <wp:effectExtent l="0" t="0" r="0" b="0"/>
              <wp:wrapNone/>
              <wp:docPr id="11" name="xxImage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20000" cy="5040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7D29" w:rsidRPr="00D014D2" w:rsidRDefault="008D5241" w:rsidP="00D014D2">
                          <w:pPr>
                            <w:spacing w:after="0" w:line="240" w:lineRule="auto"/>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Image1" o:spid="_x0000_s1028" style="position:absolute;margin-left:36.85pt;margin-top:36.75pt;width:340.15pt;height:396.8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" fillcolor="#bfbfbf [2412]" stroked="f" strokeweight="2pt">
              <v:textbox inset="0,0,0,0">
                <w:txbxContent>
                  <w:p w:rsidR="00C97D29" w:rsidRPr="00D014D2" w:rsidRDefault="008D5241" w:rsidP="00D014D2">
                    <w:pPr>
                      <w:spacing w:after="0" w:line="240" w:lineRule="auto"/>
                      <w:rPr>
                        <w:sz w:val="2"/>
                        <w:szCs w:val="2"/>
                      </w:rPr>
                    </w:pPr>
                  </w:p>
                </w:txbxContent>
              </v:textbox>
              <w10:wrap anchorx="page" anchory="page"/>
            </v:rect>
          </w:pict>
        </mc:Fallback>
      </mc:AlternateContent>
    </w:r>
    <w:r w:rsidRPr="00306F78">
      <w:rPr>
        <w:noProof/>
        <w:lang w:eastAsia="sv-SE"/>
      </w:rPr>
      <mc:AlternateContent>
        <mc:Choice Requires="wps">
          <w:drawing>
            <wp:anchor distT="0" distB="0" distL="114300" distR="114300" simplePos="0" relativeHeight="251663360" behindDoc="1" locked="0" layoutInCell="1" hidden="1" allowOverlap="1">
              <wp:simplePos x="0" y="0"/>
              <wp:positionH relativeFrom="page">
                <wp:posOffset>466725</wp:posOffset>
              </wp:positionH>
              <wp:positionV relativeFrom="page">
                <wp:posOffset>6924675</wp:posOffset>
              </wp:positionV>
              <wp:extent cx="6659880" cy="2458085"/>
              <wp:effectExtent l="0" t="0" r="0" b="0"/>
              <wp:wrapNone/>
              <wp:docPr id="18" name="xxColor3"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59880" cy="24580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Color3" o:spid="_x0000_s2051" style="width:524.4pt;height:193.55pt;margin-top:545.25pt;margin-left:36.75pt;mso-height-percent:0;mso-height-relative:margin;mso-position-horizontal-relative:page;mso-position-vertical-relative:page;mso-width-percent:0;mso-width-relative:margin;mso-wrap-distance-bottom:0;mso-wrap-distance-left:9pt;mso-wrap-distance-right:9pt;mso-wrap-distance-top:0;mso-wrap-style:square;position:absolute;visibility:hidden;v-text-anchor:middle;z-index:-251648000" fillcolor="#c2dad7" stroked="f" strokeweight="2pt"/>
          </w:pict>
        </mc:Fallback>
      </mc:AlternateContent>
    </w:r>
    <w:r w:rsidRPr="0010384E">
      <w:rPr>
        <w:noProof/>
        <w:sz w:val="2"/>
        <w:szCs w:val="2"/>
        <w:lang w:eastAsia="sv-SE"/>
      </w:rPr>
      <mc:AlternateContent>
        <mc:Choice Requires="wps">
          <w:drawing>
            <wp:anchor distT="0" distB="0" distL="114300" distR="114300" simplePos="0" relativeHeight="251662336" behindDoc="1" locked="0" layoutInCell="1" hidden="1" allowOverlap="1">
              <wp:simplePos x="0" y="0"/>
              <wp:positionH relativeFrom="page">
                <wp:posOffset>4782185</wp:posOffset>
              </wp:positionH>
              <wp:positionV relativeFrom="page">
                <wp:posOffset>466725</wp:posOffset>
              </wp:positionV>
              <wp:extent cx="2339975" cy="5039995"/>
              <wp:effectExtent l="0" t="0" r="0" b="0"/>
              <wp:wrapNone/>
              <wp:docPr id="9" name="xxColor2"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39975" cy="50399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Color2" o:spid="_x0000_s2052" style="width:184.25pt;height:396.85pt;margin-top:36.75pt;margin-left:376.55pt;mso-height-percent:0;mso-height-relative:margin;mso-position-horizontal-relative:page;mso-position-vertical-relative:page;mso-width-percent:0;mso-width-relative:margin;mso-wrap-distance-bottom:0;mso-wrap-distance-left:9pt;mso-wrap-distance-right:9pt;mso-wrap-distance-top:0;mso-wrap-style:square;position:absolute;visibility:hidden;v-text-anchor:middle;z-index:-251649024" fillcolor="#7b958b" stroked="f" strokeweight="2pt"/>
          </w:pict>
        </mc:Fallback>
      </mc:AlternateContent>
    </w:r>
    <w:r w:rsidRPr="0010384E">
      <w:rPr>
        <w:noProof/>
        <w:sz w:val="2"/>
        <w:szCs w:val="2"/>
      </w:rPr>
      <w:drawing>
        <wp:anchor distT="0" distB="0" distL="114300" distR="114300" simplePos="0" relativeHeight="251659264" behindDoc="1" locked="0" layoutInCell="1" hidden="1" allowOverlap="1">
          <wp:simplePos x="0" y="0"/>
          <wp:positionH relativeFrom="page">
            <wp:align>left</wp:align>
          </wp:positionH>
          <wp:positionV relativeFrom="paragraph">
            <wp:posOffset>-505460</wp:posOffset>
          </wp:positionV>
          <wp:extent cx="7574015" cy="10710774"/>
          <wp:effectExtent l="0" t="0" r="8255" b="0"/>
          <wp:wrapNone/>
          <wp:docPr id="57" name="Bildobjekt 5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55215" name="Bildobjekt 57" hidden="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74015" cy="10710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384E">
      <w:rPr>
        <w:noProof/>
        <w:sz w:val="2"/>
        <w:szCs w:val="2"/>
        <w:lang w:eastAsia="sv-SE"/>
      </w:rPr>
      <mc:AlternateContent>
        <mc:Choice Requires="wps">
          <w:drawing>
            <wp:anchor distT="0" distB="0" distL="114300" distR="114300" simplePos="0" relativeHeight="251658240" behindDoc="1" locked="0" layoutInCell="1" hidden="1" allowOverlap="1">
              <wp:simplePos x="0" y="0"/>
              <wp:positionH relativeFrom="page">
                <wp:posOffset>467995</wp:posOffset>
              </wp:positionH>
              <wp:positionV relativeFrom="page">
                <wp:posOffset>466725</wp:posOffset>
              </wp:positionV>
              <wp:extent cx="6660000" cy="8917200"/>
              <wp:effectExtent l="0" t="0" r="0" b="0"/>
              <wp:wrapNone/>
              <wp:docPr id="59" name="xxColor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0000" cy="891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Color1" o:spid="_x0000_s2053" style="width:524.4pt;height:702.15pt;margin-top:36.75pt;margin-left:36.85pt;mso-height-percent:0;mso-height-relative:margin;mso-position-horizontal-relative:page;mso-position-vertical-relative:page;mso-width-percent:0;mso-width-relative:margin;mso-wrap-distance-bottom:0;mso-wrap-distance-left:9pt;mso-wrap-distance-right:9pt;mso-wrap-distance-top:0;mso-wrap-style:square;position:absolute;visibility:hidden;v-text-anchor:middle;z-index:-251650048" fillcolor="#00574a"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D4632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080C91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1428E1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39E28B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740098E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A89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233A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6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4E02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C86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D7A5A"/>
    <w:multiLevelType w:val="multilevel"/>
    <w:tmpl w:val="4D0E73E6"/>
    <w:numStyleLink w:val="CompanyList"/>
  </w:abstractNum>
  <w:abstractNum w:abstractNumId="11" w15:restartNumberingAfterBreak="0">
    <w:nsid w:val="1FC46503"/>
    <w:multiLevelType w:val="multilevel"/>
    <w:tmpl w:val="F3D84692"/>
    <w:numStyleLink w:val="CompanyListBullet"/>
  </w:abstractNum>
  <w:abstractNum w:abstractNumId="12" w15:restartNumberingAfterBreak="0">
    <w:nsid w:val="204B0535"/>
    <w:multiLevelType w:val="hybridMultilevel"/>
    <w:tmpl w:val="1864FEBA"/>
    <w:lvl w:ilvl="0" w:tplc="3A985BE2">
      <w:start w:val="1"/>
      <w:numFmt w:val="bullet"/>
      <w:lvlText w:val="-"/>
      <w:lvlJc w:val="left"/>
      <w:pPr>
        <w:ind w:left="720" w:hanging="360"/>
      </w:pPr>
      <w:rPr>
        <w:rFonts w:ascii="Arial" w:eastAsia="Times New Roman" w:hAnsi="Arial" w:cs="Arial" w:hint="default"/>
      </w:rPr>
    </w:lvl>
    <w:lvl w:ilvl="1" w:tplc="5D085CCE" w:tentative="1">
      <w:start w:val="1"/>
      <w:numFmt w:val="bullet"/>
      <w:lvlText w:val="o"/>
      <w:lvlJc w:val="left"/>
      <w:pPr>
        <w:ind w:left="1440" w:hanging="360"/>
      </w:pPr>
      <w:rPr>
        <w:rFonts w:ascii="Courier New" w:hAnsi="Courier New" w:cs="Courier New" w:hint="default"/>
      </w:rPr>
    </w:lvl>
    <w:lvl w:ilvl="2" w:tplc="A40C0EF4" w:tentative="1">
      <w:start w:val="1"/>
      <w:numFmt w:val="bullet"/>
      <w:lvlText w:val=""/>
      <w:lvlJc w:val="left"/>
      <w:pPr>
        <w:ind w:left="2160" w:hanging="360"/>
      </w:pPr>
      <w:rPr>
        <w:rFonts w:ascii="Wingdings" w:hAnsi="Wingdings" w:hint="default"/>
      </w:rPr>
    </w:lvl>
    <w:lvl w:ilvl="3" w:tplc="0EF08CC6" w:tentative="1">
      <w:start w:val="1"/>
      <w:numFmt w:val="bullet"/>
      <w:lvlText w:val=""/>
      <w:lvlJc w:val="left"/>
      <w:pPr>
        <w:ind w:left="2880" w:hanging="360"/>
      </w:pPr>
      <w:rPr>
        <w:rFonts w:ascii="Symbol" w:hAnsi="Symbol" w:hint="default"/>
      </w:rPr>
    </w:lvl>
    <w:lvl w:ilvl="4" w:tplc="E95CFEC0" w:tentative="1">
      <w:start w:val="1"/>
      <w:numFmt w:val="bullet"/>
      <w:lvlText w:val="o"/>
      <w:lvlJc w:val="left"/>
      <w:pPr>
        <w:ind w:left="3600" w:hanging="360"/>
      </w:pPr>
      <w:rPr>
        <w:rFonts w:ascii="Courier New" w:hAnsi="Courier New" w:cs="Courier New" w:hint="default"/>
      </w:rPr>
    </w:lvl>
    <w:lvl w:ilvl="5" w:tplc="9552FE22" w:tentative="1">
      <w:start w:val="1"/>
      <w:numFmt w:val="bullet"/>
      <w:lvlText w:val=""/>
      <w:lvlJc w:val="left"/>
      <w:pPr>
        <w:ind w:left="4320" w:hanging="360"/>
      </w:pPr>
      <w:rPr>
        <w:rFonts w:ascii="Wingdings" w:hAnsi="Wingdings" w:hint="default"/>
      </w:rPr>
    </w:lvl>
    <w:lvl w:ilvl="6" w:tplc="061EFA26" w:tentative="1">
      <w:start w:val="1"/>
      <w:numFmt w:val="bullet"/>
      <w:lvlText w:val=""/>
      <w:lvlJc w:val="left"/>
      <w:pPr>
        <w:ind w:left="5040" w:hanging="360"/>
      </w:pPr>
      <w:rPr>
        <w:rFonts w:ascii="Symbol" w:hAnsi="Symbol" w:hint="default"/>
      </w:rPr>
    </w:lvl>
    <w:lvl w:ilvl="7" w:tplc="16DEBD98" w:tentative="1">
      <w:start w:val="1"/>
      <w:numFmt w:val="bullet"/>
      <w:lvlText w:val="o"/>
      <w:lvlJc w:val="left"/>
      <w:pPr>
        <w:ind w:left="5760" w:hanging="360"/>
      </w:pPr>
      <w:rPr>
        <w:rFonts w:ascii="Courier New" w:hAnsi="Courier New" w:cs="Courier New" w:hint="default"/>
      </w:rPr>
    </w:lvl>
    <w:lvl w:ilvl="8" w:tplc="25BE6ECE" w:tentative="1">
      <w:start w:val="1"/>
      <w:numFmt w:val="bullet"/>
      <w:lvlText w:val=""/>
      <w:lvlJc w:val="left"/>
      <w:pPr>
        <w:ind w:left="6480" w:hanging="360"/>
      </w:pPr>
      <w:rPr>
        <w:rFonts w:ascii="Wingdings" w:hAnsi="Wingdings" w:hint="default"/>
      </w:rPr>
    </w:lvl>
  </w:abstractNum>
  <w:abstractNum w:abstractNumId="13" w15:restartNumberingAfterBreak="0">
    <w:nsid w:val="24F46A1F"/>
    <w:multiLevelType w:val="multilevel"/>
    <w:tmpl w:val="F3D84692"/>
    <w:numStyleLink w:val="CompanyListBullet"/>
  </w:abstractNum>
  <w:abstractNum w:abstractNumId="14" w15:restartNumberingAfterBreak="0">
    <w:nsid w:val="2E2B54F5"/>
    <w:multiLevelType w:val="multilevel"/>
    <w:tmpl w:val="F3D84692"/>
    <w:numStyleLink w:val="CompanyListBullet"/>
  </w:abstractNum>
  <w:abstractNum w:abstractNumId="15" w15:restartNumberingAfterBreak="0">
    <w:nsid w:val="33562309"/>
    <w:multiLevelType w:val="multilevel"/>
    <w:tmpl w:val="F3D84692"/>
    <w:styleLink w:val="CompanyListBullet"/>
    <w:lvl w:ilvl="0">
      <w:start w:val="1"/>
      <w:numFmt w:val="bullet"/>
      <w:pStyle w:val="Punktlista"/>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6" w15:restartNumberingAfterBreak="0">
    <w:nsid w:val="3712644D"/>
    <w:multiLevelType w:val="hybridMultilevel"/>
    <w:tmpl w:val="5D10C464"/>
    <w:lvl w:ilvl="0" w:tplc="0E0E8E5E">
      <w:start w:val="1"/>
      <w:numFmt w:val="bullet"/>
      <w:lvlText w:val=""/>
      <w:lvlJc w:val="left"/>
      <w:pPr>
        <w:ind w:left="720" w:hanging="360"/>
      </w:pPr>
      <w:rPr>
        <w:rFonts w:ascii="Symbol" w:hAnsi="Symbol" w:hint="default"/>
      </w:rPr>
    </w:lvl>
    <w:lvl w:ilvl="1" w:tplc="5146784A" w:tentative="1">
      <w:start w:val="1"/>
      <w:numFmt w:val="bullet"/>
      <w:lvlText w:val="o"/>
      <w:lvlJc w:val="left"/>
      <w:pPr>
        <w:ind w:left="1440" w:hanging="360"/>
      </w:pPr>
      <w:rPr>
        <w:rFonts w:ascii="Courier New" w:hAnsi="Courier New" w:cs="Courier New" w:hint="default"/>
      </w:rPr>
    </w:lvl>
    <w:lvl w:ilvl="2" w:tplc="2996B934" w:tentative="1">
      <w:start w:val="1"/>
      <w:numFmt w:val="bullet"/>
      <w:lvlText w:val=""/>
      <w:lvlJc w:val="left"/>
      <w:pPr>
        <w:ind w:left="2160" w:hanging="360"/>
      </w:pPr>
      <w:rPr>
        <w:rFonts w:ascii="Wingdings" w:hAnsi="Wingdings" w:hint="default"/>
      </w:rPr>
    </w:lvl>
    <w:lvl w:ilvl="3" w:tplc="808C0546" w:tentative="1">
      <w:start w:val="1"/>
      <w:numFmt w:val="bullet"/>
      <w:lvlText w:val=""/>
      <w:lvlJc w:val="left"/>
      <w:pPr>
        <w:ind w:left="2880" w:hanging="360"/>
      </w:pPr>
      <w:rPr>
        <w:rFonts w:ascii="Symbol" w:hAnsi="Symbol" w:hint="default"/>
      </w:rPr>
    </w:lvl>
    <w:lvl w:ilvl="4" w:tplc="A4968D7E" w:tentative="1">
      <w:start w:val="1"/>
      <w:numFmt w:val="bullet"/>
      <w:lvlText w:val="o"/>
      <w:lvlJc w:val="left"/>
      <w:pPr>
        <w:ind w:left="3600" w:hanging="360"/>
      </w:pPr>
      <w:rPr>
        <w:rFonts w:ascii="Courier New" w:hAnsi="Courier New" w:cs="Courier New" w:hint="default"/>
      </w:rPr>
    </w:lvl>
    <w:lvl w:ilvl="5" w:tplc="9140B34A" w:tentative="1">
      <w:start w:val="1"/>
      <w:numFmt w:val="bullet"/>
      <w:lvlText w:val=""/>
      <w:lvlJc w:val="left"/>
      <w:pPr>
        <w:ind w:left="4320" w:hanging="360"/>
      </w:pPr>
      <w:rPr>
        <w:rFonts w:ascii="Wingdings" w:hAnsi="Wingdings" w:hint="default"/>
      </w:rPr>
    </w:lvl>
    <w:lvl w:ilvl="6" w:tplc="AAB69CCE" w:tentative="1">
      <w:start w:val="1"/>
      <w:numFmt w:val="bullet"/>
      <w:lvlText w:val=""/>
      <w:lvlJc w:val="left"/>
      <w:pPr>
        <w:ind w:left="5040" w:hanging="360"/>
      </w:pPr>
      <w:rPr>
        <w:rFonts w:ascii="Symbol" w:hAnsi="Symbol" w:hint="default"/>
      </w:rPr>
    </w:lvl>
    <w:lvl w:ilvl="7" w:tplc="0AAA87DE" w:tentative="1">
      <w:start w:val="1"/>
      <w:numFmt w:val="bullet"/>
      <w:lvlText w:val="o"/>
      <w:lvlJc w:val="left"/>
      <w:pPr>
        <w:ind w:left="5760" w:hanging="360"/>
      </w:pPr>
      <w:rPr>
        <w:rFonts w:ascii="Courier New" w:hAnsi="Courier New" w:cs="Courier New" w:hint="default"/>
      </w:rPr>
    </w:lvl>
    <w:lvl w:ilvl="8" w:tplc="B9EC0308" w:tentative="1">
      <w:start w:val="1"/>
      <w:numFmt w:val="bullet"/>
      <w:lvlText w:val=""/>
      <w:lvlJc w:val="left"/>
      <w:pPr>
        <w:ind w:left="6480" w:hanging="360"/>
      </w:pPr>
      <w:rPr>
        <w:rFonts w:ascii="Wingdings" w:hAnsi="Wingdings" w:hint="default"/>
      </w:rPr>
    </w:lvl>
  </w:abstractNum>
  <w:abstractNum w:abstractNumId="17" w15:restartNumberingAfterBreak="0">
    <w:nsid w:val="37A16030"/>
    <w:multiLevelType w:val="multilevel"/>
    <w:tmpl w:val="F3D84692"/>
    <w:numStyleLink w:val="CompanyListBullet"/>
  </w:abstractNum>
  <w:abstractNum w:abstractNumId="18" w15:restartNumberingAfterBreak="0">
    <w:nsid w:val="38706D8D"/>
    <w:multiLevelType w:val="multilevel"/>
    <w:tmpl w:val="4D0E73E6"/>
    <w:numStyleLink w:val="CompanyList"/>
  </w:abstractNum>
  <w:abstractNum w:abstractNumId="19" w15:restartNumberingAfterBreak="0">
    <w:nsid w:val="3BD81B03"/>
    <w:multiLevelType w:val="multilevel"/>
    <w:tmpl w:val="5636E50A"/>
    <w:lvl w:ilvl="0">
      <w:start w:val="1"/>
      <w:numFmt w:val="decimal"/>
      <w:pStyle w:val="Heading1No"/>
      <w:lvlText w:val="%1."/>
      <w:lvlJc w:val="left"/>
      <w:pPr>
        <w:tabs>
          <w:tab w:val="num" w:pos="851"/>
        </w:tabs>
        <w:ind w:left="851" w:hanging="851"/>
      </w:pPr>
      <w:rPr>
        <w:rFonts w:hint="default"/>
      </w:rPr>
    </w:lvl>
    <w:lvl w:ilvl="1">
      <w:start w:val="1"/>
      <w:numFmt w:val="decimal"/>
      <w:pStyle w:val="Heading2No"/>
      <w:lvlText w:val="%1.%2."/>
      <w:lvlJc w:val="left"/>
      <w:pPr>
        <w:tabs>
          <w:tab w:val="num" w:pos="851"/>
        </w:tabs>
        <w:ind w:left="851" w:hanging="851"/>
      </w:pPr>
      <w:rPr>
        <w:rFonts w:hint="default"/>
      </w:rPr>
    </w:lvl>
    <w:lvl w:ilvl="2">
      <w:start w:val="1"/>
      <w:numFmt w:val="decimal"/>
      <w:pStyle w:val="Heading3No"/>
      <w:lvlText w:val="%1.%2.%3"/>
      <w:lvlJc w:val="left"/>
      <w:pPr>
        <w:tabs>
          <w:tab w:val="num" w:pos="851"/>
        </w:tabs>
        <w:ind w:left="851" w:hanging="851"/>
      </w:pPr>
      <w:rPr>
        <w:rFonts w:hint="default"/>
      </w:rPr>
    </w:lvl>
    <w:lvl w:ilvl="3">
      <w:start w:val="1"/>
      <w:numFmt w:val="none"/>
      <w:pStyle w:val="Heading4No"/>
      <w:lvlText w:val="%1.%2.%3.%4"/>
      <w:lvlJc w:val="left"/>
      <w:pPr>
        <w:tabs>
          <w:tab w:val="num" w:pos="851"/>
        </w:tabs>
        <w:ind w:left="851" w:hanging="851"/>
      </w:pPr>
      <w:rPr>
        <w:rFonts w:hint="default"/>
      </w:rPr>
    </w:lvl>
    <w:lvl w:ilvl="4">
      <w:start w:val="1"/>
      <w:numFmt w:val="none"/>
      <w:lvlRestart w:val="3"/>
      <w:pStyle w:val="Heading5No"/>
      <w:lvlText w:val="%1.%2.%3.%4.%5"/>
      <w:lvlJc w:val="left"/>
      <w:pPr>
        <w:tabs>
          <w:tab w:val="num" w:pos="851"/>
        </w:tabs>
        <w:ind w:left="851" w:hanging="851"/>
      </w:pPr>
      <w:rPr>
        <w:rFonts w:hint="default"/>
      </w:rPr>
    </w:lvl>
    <w:lvl w:ilvl="5">
      <w:start w:val="1"/>
      <w:numFmt w:val="none"/>
      <w:lvlText w:val="%1.%2.%3.%4.%5.%6"/>
      <w:lvlJc w:val="left"/>
      <w:pPr>
        <w:tabs>
          <w:tab w:val="num" w:pos="851"/>
        </w:tabs>
        <w:ind w:left="851" w:hanging="851"/>
      </w:pPr>
      <w:rPr>
        <w:rFonts w:hint="default"/>
      </w:rPr>
    </w:lvl>
    <w:lvl w:ilvl="6">
      <w:start w:val="1"/>
      <w:numFmt w:val="none"/>
      <w:lvlText w:val="%1.%2.%3.%4.%5.%6.%7"/>
      <w:lvlJc w:val="left"/>
      <w:pPr>
        <w:tabs>
          <w:tab w:val="num" w:pos="851"/>
        </w:tabs>
        <w:ind w:left="851" w:hanging="851"/>
      </w:pPr>
      <w:rPr>
        <w:rFonts w:hint="default"/>
      </w:rPr>
    </w:lvl>
    <w:lvl w:ilvl="7">
      <w:start w:val="1"/>
      <w:numFmt w:val="none"/>
      <w:lvlText w:val="%1.%2.%3.%4.%5.%6.%7.%8"/>
      <w:lvlJc w:val="left"/>
      <w:pPr>
        <w:tabs>
          <w:tab w:val="num" w:pos="851"/>
        </w:tabs>
        <w:ind w:left="851" w:hanging="851"/>
      </w:pPr>
      <w:rPr>
        <w:rFonts w:hint="default"/>
      </w:rPr>
    </w:lvl>
    <w:lvl w:ilvl="8">
      <w:start w:val="1"/>
      <w:numFmt w:val="none"/>
      <w:lvlText w:val="%1.%2.%3.%4.%5.%6.%7.%8.%9"/>
      <w:lvlJc w:val="left"/>
      <w:pPr>
        <w:tabs>
          <w:tab w:val="num" w:pos="851"/>
        </w:tabs>
        <w:ind w:left="851" w:hanging="851"/>
      </w:pPr>
      <w:rPr>
        <w:rFonts w:hint="default"/>
      </w:rPr>
    </w:lvl>
  </w:abstractNum>
  <w:abstractNum w:abstractNumId="20" w15:restartNumberingAfterBreak="0">
    <w:nsid w:val="3D454046"/>
    <w:multiLevelType w:val="multilevel"/>
    <w:tmpl w:val="F3D84692"/>
    <w:numStyleLink w:val="CompanyListBullet"/>
  </w:abstractNum>
  <w:abstractNum w:abstractNumId="21" w15:restartNumberingAfterBreak="0">
    <w:nsid w:val="52A54108"/>
    <w:multiLevelType w:val="multilevel"/>
    <w:tmpl w:val="4D0E73E6"/>
    <w:numStyleLink w:val="CompanyList"/>
  </w:abstractNum>
  <w:abstractNum w:abstractNumId="22" w15:restartNumberingAfterBreak="0">
    <w:nsid w:val="5E93696B"/>
    <w:multiLevelType w:val="multilevel"/>
    <w:tmpl w:val="4D0E73E6"/>
    <w:numStyleLink w:val="CompanyList"/>
  </w:abstractNum>
  <w:abstractNum w:abstractNumId="23" w15:restartNumberingAfterBreak="0">
    <w:nsid w:val="62FE6E00"/>
    <w:multiLevelType w:val="multilevel"/>
    <w:tmpl w:val="F3D84692"/>
    <w:numStyleLink w:val="CompanyListBullet"/>
  </w:abstractNum>
  <w:abstractNum w:abstractNumId="24" w15:restartNumberingAfterBreak="0">
    <w:nsid w:val="684E57AE"/>
    <w:multiLevelType w:val="hybridMultilevel"/>
    <w:tmpl w:val="CAB88C90"/>
    <w:lvl w:ilvl="0" w:tplc="68785FDC">
      <w:start w:val="1"/>
      <w:numFmt w:val="bullet"/>
      <w:lvlText w:val="•"/>
      <w:lvlJc w:val="left"/>
      <w:pPr>
        <w:tabs>
          <w:tab w:val="num" w:pos="720"/>
        </w:tabs>
        <w:ind w:left="720" w:hanging="360"/>
      </w:pPr>
      <w:rPr>
        <w:rFonts w:ascii="Times New Roman" w:hAnsi="Times New Roman" w:hint="default"/>
      </w:rPr>
    </w:lvl>
    <w:lvl w:ilvl="1" w:tplc="E3409262" w:tentative="1">
      <w:start w:val="1"/>
      <w:numFmt w:val="bullet"/>
      <w:lvlText w:val="•"/>
      <w:lvlJc w:val="left"/>
      <w:pPr>
        <w:tabs>
          <w:tab w:val="num" w:pos="1440"/>
        </w:tabs>
        <w:ind w:left="1440" w:hanging="360"/>
      </w:pPr>
      <w:rPr>
        <w:rFonts w:ascii="Times New Roman" w:hAnsi="Times New Roman" w:hint="default"/>
      </w:rPr>
    </w:lvl>
    <w:lvl w:ilvl="2" w:tplc="3752BEDE" w:tentative="1">
      <w:start w:val="1"/>
      <w:numFmt w:val="bullet"/>
      <w:lvlText w:val="•"/>
      <w:lvlJc w:val="left"/>
      <w:pPr>
        <w:tabs>
          <w:tab w:val="num" w:pos="2160"/>
        </w:tabs>
        <w:ind w:left="2160" w:hanging="360"/>
      </w:pPr>
      <w:rPr>
        <w:rFonts w:ascii="Times New Roman" w:hAnsi="Times New Roman" w:hint="default"/>
      </w:rPr>
    </w:lvl>
    <w:lvl w:ilvl="3" w:tplc="C49C0A24" w:tentative="1">
      <w:start w:val="1"/>
      <w:numFmt w:val="bullet"/>
      <w:lvlText w:val="•"/>
      <w:lvlJc w:val="left"/>
      <w:pPr>
        <w:tabs>
          <w:tab w:val="num" w:pos="2880"/>
        </w:tabs>
        <w:ind w:left="2880" w:hanging="360"/>
      </w:pPr>
      <w:rPr>
        <w:rFonts w:ascii="Times New Roman" w:hAnsi="Times New Roman" w:hint="default"/>
      </w:rPr>
    </w:lvl>
    <w:lvl w:ilvl="4" w:tplc="8572DAF8" w:tentative="1">
      <w:start w:val="1"/>
      <w:numFmt w:val="bullet"/>
      <w:lvlText w:val="•"/>
      <w:lvlJc w:val="left"/>
      <w:pPr>
        <w:tabs>
          <w:tab w:val="num" w:pos="3600"/>
        </w:tabs>
        <w:ind w:left="3600" w:hanging="360"/>
      </w:pPr>
      <w:rPr>
        <w:rFonts w:ascii="Times New Roman" w:hAnsi="Times New Roman" w:hint="default"/>
      </w:rPr>
    </w:lvl>
    <w:lvl w:ilvl="5" w:tplc="F22E4F62" w:tentative="1">
      <w:start w:val="1"/>
      <w:numFmt w:val="bullet"/>
      <w:lvlText w:val="•"/>
      <w:lvlJc w:val="left"/>
      <w:pPr>
        <w:tabs>
          <w:tab w:val="num" w:pos="4320"/>
        </w:tabs>
        <w:ind w:left="4320" w:hanging="360"/>
      </w:pPr>
      <w:rPr>
        <w:rFonts w:ascii="Times New Roman" w:hAnsi="Times New Roman" w:hint="default"/>
      </w:rPr>
    </w:lvl>
    <w:lvl w:ilvl="6" w:tplc="C7468030" w:tentative="1">
      <w:start w:val="1"/>
      <w:numFmt w:val="bullet"/>
      <w:lvlText w:val="•"/>
      <w:lvlJc w:val="left"/>
      <w:pPr>
        <w:tabs>
          <w:tab w:val="num" w:pos="5040"/>
        </w:tabs>
        <w:ind w:left="5040" w:hanging="360"/>
      </w:pPr>
      <w:rPr>
        <w:rFonts w:ascii="Times New Roman" w:hAnsi="Times New Roman" w:hint="default"/>
      </w:rPr>
    </w:lvl>
    <w:lvl w:ilvl="7" w:tplc="4A5AC668" w:tentative="1">
      <w:start w:val="1"/>
      <w:numFmt w:val="bullet"/>
      <w:lvlText w:val="•"/>
      <w:lvlJc w:val="left"/>
      <w:pPr>
        <w:tabs>
          <w:tab w:val="num" w:pos="5760"/>
        </w:tabs>
        <w:ind w:left="5760" w:hanging="360"/>
      </w:pPr>
      <w:rPr>
        <w:rFonts w:ascii="Times New Roman" w:hAnsi="Times New Roman" w:hint="default"/>
      </w:rPr>
    </w:lvl>
    <w:lvl w:ilvl="8" w:tplc="0EE48A8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A8E227F"/>
    <w:multiLevelType w:val="multilevel"/>
    <w:tmpl w:val="F3D84692"/>
    <w:numStyleLink w:val="CompanyListBullet"/>
  </w:abstractNum>
  <w:abstractNum w:abstractNumId="26" w15:restartNumberingAfterBreak="0">
    <w:nsid w:val="6C1354CD"/>
    <w:multiLevelType w:val="multilevel"/>
    <w:tmpl w:val="4D0E73E6"/>
    <w:numStyleLink w:val="CompanyList"/>
  </w:abstractNum>
  <w:abstractNum w:abstractNumId="27" w15:restartNumberingAfterBreak="0">
    <w:nsid w:val="6E1A2E51"/>
    <w:multiLevelType w:val="multilevel"/>
    <w:tmpl w:val="4D0E73E6"/>
    <w:styleLink w:val="CompanyList"/>
    <w:lvl w:ilvl="0">
      <w:start w:val="1"/>
      <w:numFmt w:val="decimal"/>
      <w:pStyle w:val="Numreradlista"/>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8"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29" w15:restartNumberingAfterBreak="0">
    <w:nsid w:val="745F433B"/>
    <w:multiLevelType w:val="multilevel"/>
    <w:tmpl w:val="F3D84692"/>
    <w:numStyleLink w:val="CompanyListBullet"/>
  </w:abstractNum>
  <w:abstractNum w:abstractNumId="30" w15:restartNumberingAfterBreak="0">
    <w:nsid w:val="78A06B52"/>
    <w:multiLevelType w:val="hybridMultilevel"/>
    <w:tmpl w:val="BBE4A2CC"/>
    <w:lvl w:ilvl="0" w:tplc="1CF40C00">
      <w:numFmt w:val="bullet"/>
      <w:lvlText w:val="•"/>
      <w:lvlJc w:val="left"/>
      <w:pPr>
        <w:ind w:left="720" w:hanging="360"/>
      </w:pPr>
      <w:rPr>
        <w:rFonts w:ascii="Arial" w:eastAsia="Times New Roman" w:hAnsi="Arial" w:cs="Arial" w:hint="default"/>
      </w:rPr>
    </w:lvl>
    <w:lvl w:ilvl="1" w:tplc="CF64DF7E" w:tentative="1">
      <w:start w:val="1"/>
      <w:numFmt w:val="bullet"/>
      <w:lvlText w:val="o"/>
      <w:lvlJc w:val="left"/>
      <w:pPr>
        <w:ind w:left="1440" w:hanging="360"/>
      </w:pPr>
      <w:rPr>
        <w:rFonts w:ascii="Courier New" w:hAnsi="Courier New" w:cs="Courier New" w:hint="default"/>
      </w:rPr>
    </w:lvl>
    <w:lvl w:ilvl="2" w:tplc="9272B346" w:tentative="1">
      <w:start w:val="1"/>
      <w:numFmt w:val="bullet"/>
      <w:lvlText w:val=""/>
      <w:lvlJc w:val="left"/>
      <w:pPr>
        <w:ind w:left="2160" w:hanging="360"/>
      </w:pPr>
      <w:rPr>
        <w:rFonts w:ascii="Wingdings" w:hAnsi="Wingdings" w:hint="default"/>
      </w:rPr>
    </w:lvl>
    <w:lvl w:ilvl="3" w:tplc="08D057A2" w:tentative="1">
      <w:start w:val="1"/>
      <w:numFmt w:val="bullet"/>
      <w:lvlText w:val=""/>
      <w:lvlJc w:val="left"/>
      <w:pPr>
        <w:ind w:left="2880" w:hanging="360"/>
      </w:pPr>
      <w:rPr>
        <w:rFonts w:ascii="Symbol" w:hAnsi="Symbol" w:hint="default"/>
      </w:rPr>
    </w:lvl>
    <w:lvl w:ilvl="4" w:tplc="3A8436DA" w:tentative="1">
      <w:start w:val="1"/>
      <w:numFmt w:val="bullet"/>
      <w:lvlText w:val="o"/>
      <w:lvlJc w:val="left"/>
      <w:pPr>
        <w:ind w:left="3600" w:hanging="360"/>
      </w:pPr>
      <w:rPr>
        <w:rFonts w:ascii="Courier New" w:hAnsi="Courier New" w:cs="Courier New" w:hint="default"/>
      </w:rPr>
    </w:lvl>
    <w:lvl w:ilvl="5" w:tplc="97368B12" w:tentative="1">
      <w:start w:val="1"/>
      <w:numFmt w:val="bullet"/>
      <w:lvlText w:val=""/>
      <w:lvlJc w:val="left"/>
      <w:pPr>
        <w:ind w:left="4320" w:hanging="360"/>
      </w:pPr>
      <w:rPr>
        <w:rFonts w:ascii="Wingdings" w:hAnsi="Wingdings" w:hint="default"/>
      </w:rPr>
    </w:lvl>
    <w:lvl w:ilvl="6" w:tplc="C7D00474" w:tentative="1">
      <w:start w:val="1"/>
      <w:numFmt w:val="bullet"/>
      <w:lvlText w:val=""/>
      <w:lvlJc w:val="left"/>
      <w:pPr>
        <w:ind w:left="5040" w:hanging="360"/>
      </w:pPr>
      <w:rPr>
        <w:rFonts w:ascii="Symbol" w:hAnsi="Symbol" w:hint="default"/>
      </w:rPr>
    </w:lvl>
    <w:lvl w:ilvl="7" w:tplc="336AD704" w:tentative="1">
      <w:start w:val="1"/>
      <w:numFmt w:val="bullet"/>
      <w:lvlText w:val="o"/>
      <w:lvlJc w:val="left"/>
      <w:pPr>
        <w:ind w:left="5760" w:hanging="360"/>
      </w:pPr>
      <w:rPr>
        <w:rFonts w:ascii="Courier New" w:hAnsi="Courier New" w:cs="Courier New" w:hint="default"/>
      </w:rPr>
    </w:lvl>
    <w:lvl w:ilvl="8" w:tplc="2BD6F820"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9"/>
  </w:num>
  <w:num w:numId="4">
    <w:abstractNumId w:val="1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0"/>
  </w:num>
  <w:num w:numId="16">
    <w:abstractNumId w:val="21"/>
  </w:num>
  <w:num w:numId="17">
    <w:abstractNumId w:val="14"/>
  </w:num>
  <w:num w:numId="18">
    <w:abstractNumId w:val="26"/>
  </w:num>
  <w:num w:numId="19">
    <w:abstractNumId w:val="23"/>
  </w:num>
  <w:num w:numId="20">
    <w:abstractNumId w:val="22"/>
  </w:num>
  <w:num w:numId="21">
    <w:abstractNumId w:val="29"/>
  </w:num>
  <w:num w:numId="22">
    <w:abstractNumId w:val="25"/>
  </w:num>
  <w:num w:numId="23">
    <w:abstractNumId w:val="18"/>
  </w:num>
  <w:num w:numId="24">
    <w:abstractNumId w:val="11"/>
  </w:num>
  <w:num w:numId="25">
    <w:abstractNumId w:val="10"/>
  </w:num>
  <w:num w:numId="26">
    <w:abstractNumId w:val="16"/>
  </w:num>
  <w:num w:numId="27">
    <w:abstractNumId w:val="12"/>
  </w:num>
  <w:num w:numId="28">
    <w:abstractNumId w:val="17"/>
  </w:num>
  <w:num w:numId="29">
    <w:abstractNumId w:val="13"/>
  </w:num>
  <w:num w:numId="30">
    <w:abstractNumId w:val="30"/>
  </w:num>
  <w:num w:numId="3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ekorElement" w:val="Rapport_framsida2.png"/>
    <w:docVar w:name="DVarDocumentPathInserted" w:val="No"/>
    <w:docVar w:name="DVarLanguage" w:val="Sv"/>
    <w:docVar w:name="DVarPageNumberInserted" w:val="Yes"/>
  </w:docVars>
  <w:rsids>
    <w:rsidRoot w:val="008D44C4"/>
    <w:rsid w:val="001D2BB0"/>
    <w:rsid w:val="0034284F"/>
    <w:rsid w:val="00680022"/>
    <w:rsid w:val="008D44C4"/>
    <w:rsid w:val="008D524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08411E-815D-4519-ACF9-EC0D4DA9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color w:val="3C3C3B"/>
        <w:lang w:val="en-US" w:eastAsia="en-US" w:bidi="ar-SA"/>
      </w:rPr>
    </w:rPrDefault>
    <w:pPrDefault>
      <w:pPr>
        <w:spacing w:after="200" w:line="288" w:lineRule="auto"/>
        <w:jc w:val="both"/>
      </w:pPr>
    </w:pPrDefault>
  </w:docDefaults>
  <w:latentStyles w:defLockedState="0" w:defUIPriority="0" w:defSemiHidden="0" w:defUnhideWhenUsed="0" w:defQFormat="0" w:count="375">
    <w:lsdException w:name="Normal" w:qFormat="1"/>
    <w:lsdException w:name="heading 1" w:uiPriority="3" w:qFormat="1"/>
    <w:lsdException w:name="heading 2" w:uiPriority="4"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9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7FB"/>
    <w:pPr>
      <w:spacing w:line="264" w:lineRule="atLeast"/>
      <w:jc w:val="left"/>
    </w:pPr>
    <w:rPr>
      <w:rFonts w:asciiTheme="minorHAnsi" w:hAnsiTheme="minorHAnsi"/>
      <w:color w:val="auto"/>
      <w:sz w:val="22"/>
      <w:lang w:val="sv-SE"/>
    </w:rPr>
  </w:style>
  <w:style w:type="paragraph" w:styleId="Rubrik1">
    <w:name w:val="heading 1"/>
    <w:next w:val="Normal"/>
    <w:link w:val="Rubrik1Char"/>
    <w:uiPriority w:val="1"/>
    <w:qFormat/>
    <w:rsid w:val="00E17254"/>
    <w:pPr>
      <w:keepNext/>
      <w:keepLines/>
      <w:tabs>
        <w:tab w:val="left" w:pos="567"/>
      </w:tabs>
      <w:spacing w:before="720" w:after="120" w:line="672" w:lineRule="exact"/>
      <w:jc w:val="left"/>
      <w:outlineLvl w:val="0"/>
    </w:pPr>
    <w:rPr>
      <w:rFonts w:asciiTheme="majorHAnsi" w:hAnsiTheme="majorHAnsi" w:cs="Arial"/>
      <w:b/>
      <w:bCs/>
      <w:color w:val="000000"/>
      <w:kern w:val="32"/>
      <w:sz w:val="56"/>
      <w:szCs w:val="32"/>
      <w:lang w:val="sv-SE" w:eastAsia="sv-SE"/>
    </w:rPr>
  </w:style>
  <w:style w:type="paragraph" w:styleId="Rubrik2">
    <w:name w:val="heading 2"/>
    <w:basedOn w:val="Rubrik1"/>
    <w:next w:val="Normal"/>
    <w:link w:val="Rubrik2Char"/>
    <w:uiPriority w:val="1"/>
    <w:qFormat/>
    <w:rsid w:val="00465A93"/>
    <w:pPr>
      <w:tabs>
        <w:tab w:val="clear" w:pos="567"/>
      </w:tabs>
      <w:spacing w:before="360" w:after="60" w:line="480" w:lineRule="exact"/>
      <w:outlineLvl w:val="1"/>
    </w:pPr>
    <w:rPr>
      <w:bCs w:val="0"/>
      <w:iCs/>
      <w:sz w:val="40"/>
      <w:szCs w:val="28"/>
    </w:rPr>
  </w:style>
  <w:style w:type="paragraph" w:styleId="Rubrik3">
    <w:name w:val="heading 3"/>
    <w:basedOn w:val="Normal"/>
    <w:next w:val="Normal"/>
    <w:link w:val="Rubrik3Char"/>
    <w:uiPriority w:val="1"/>
    <w:qFormat/>
    <w:rsid w:val="00E17254"/>
    <w:pPr>
      <w:keepNext/>
      <w:spacing w:before="360" w:after="60" w:line="336" w:lineRule="atLeast"/>
      <w:outlineLvl w:val="2"/>
    </w:pPr>
    <w:rPr>
      <w:rFonts w:cs="Arial"/>
      <w:b/>
      <w:bCs/>
      <w:sz w:val="28"/>
      <w:szCs w:val="26"/>
    </w:rPr>
  </w:style>
  <w:style w:type="paragraph" w:styleId="Rubrik4">
    <w:name w:val="heading 4"/>
    <w:basedOn w:val="Normal"/>
    <w:next w:val="Normal"/>
    <w:link w:val="Rubrik4Char"/>
    <w:uiPriority w:val="1"/>
    <w:semiHidden/>
    <w:rsid w:val="002E31CA"/>
    <w:pPr>
      <w:keepNext/>
      <w:spacing w:before="240" w:after="60"/>
      <w:outlineLvl w:val="3"/>
    </w:pPr>
    <w:rPr>
      <w:b/>
      <w:bCs/>
      <w:sz w:val="28"/>
      <w:szCs w:val="28"/>
    </w:rPr>
  </w:style>
  <w:style w:type="paragraph" w:styleId="Rubrik5">
    <w:name w:val="heading 5"/>
    <w:basedOn w:val="Normal"/>
    <w:next w:val="Normal"/>
    <w:link w:val="Rubrik5Char"/>
    <w:uiPriority w:val="1"/>
    <w:semiHidden/>
    <w:rsid w:val="002E31CA"/>
    <w:pPr>
      <w:spacing w:before="240" w:after="60"/>
      <w:outlineLvl w:val="4"/>
    </w:pPr>
    <w:rPr>
      <w:b/>
      <w:bCs/>
      <w:i/>
      <w:iCs/>
      <w:sz w:val="26"/>
      <w:szCs w:val="26"/>
    </w:rPr>
  </w:style>
  <w:style w:type="paragraph" w:styleId="Rubrik6">
    <w:name w:val="heading 6"/>
    <w:basedOn w:val="Normal"/>
    <w:next w:val="Normal"/>
    <w:link w:val="Rubrik6Char"/>
    <w:semiHidden/>
    <w:rsid w:val="002E31CA"/>
    <w:pPr>
      <w:spacing w:before="240" w:after="60"/>
      <w:outlineLvl w:val="5"/>
    </w:pPr>
    <w:rPr>
      <w:b/>
      <w:bCs/>
      <w:szCs w:val="22"/>
    </w:rPr>
  </w:style>
  <w:style w:type="paragraph" w:styleId="Rubrik7">
    <w:name w:val="heading 7"/>
    <w:basedOn w:val="Normal"/>
    <w:next w:val="Normal"/>
    <w:link w:val="Rubrik7Char"/>
    <w:semiHidden/>
    <w:rsid w:val="002E31CA"/>
    <w:pPr>
      <w:spacing w:before="240" w:after="60"/>
      <w:outlineLvl w:val="6"/>
    </w:pPr>
  </w:style>
  <w:style w:type="paragraph" w:styleId="Rubrik8">
    <w:name w:val="heading 8"/>
    <w:basedOn w:val="Normal"/>
    <w:next w:val="Normal"/>
    <w:link w:val="Rubrik8Char"/>
    <w:semiHidden/>
    <w:rsid w:val="002E31CA"/>
    <w:pPr>
      <w:spacing w:before="240" w:after="60"/>
      <w:outlineLvl w:val="7"/>
    </w:pPr>
    <w:rPr>
      <w:i/>
      <w:iCs/>
    </w:rPr>
  </w:style>
  <w:style w:type="paragraph" w:styleId="Rubrik9">
    <w:name w:val="heading 9"/>
    <w:basedOn w:val="Normal"/>
    <w:next w:val="Normal"/>
    <w:link w:val="Rubrik9Char"/>
    <w:semiHidden/>
    <w:rsid w:val="002E31CA"/>
    <w:pPr>
      <w:spacing w:before="240" w:after="6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1"/>
    <w:rsid w:val="00E17254"/>
    <w:rPr>
      <w:rFonts w:asciiTheme="majorHAnsi" w:hAnsiTheme="majorHAnsi" w:cs="Arial"/>
      <w:b/>
      <w:bCs/>
      <w:color w:val="000000"/>
      <w:kern w:val="32"/>
      <w:sz w:val="56"/>
      <w:szCs w:val="32"/>
      <w:lang w:val="sv-SE" w:eastAsia="sv-SE"/>
    </w:rPr>
  </w:style>
  <w:style w:type="character" w:customStyle="1" w:styleId="Rubrik2Char">
    <w:name w:val="Rubrik 2 Char"/>
    <w:link w:val="Rubrik2"/>
    <w:uiPriority w:val="1"/>
    <w:rsid w:val="00465A93"/>
    <w:rPr>
      <w:rFonts w:asciiTheme="majorHAnsi" w:hAnsiTheme="majorHAnsi" w:cs="Arial"/>
      <w:b/>
      <w:iCs/>
      <w:color w:val="000000"/>
      <w:kern w:val="32"/>
      <w:sz w:val="40"/>
      <w:szCs w:val="28"/>
      <w:lang w:val="sv-SE" w:eastAsia="sv-SE"/>
    </w:rPr>
  </w:style>
  <w:style w:type="character" w:customStyle="1" w:styleId="Rubrik3Char">
    <w:name w:val="Rubrik 3 Char"/>
    <w:link w:val="Rubrik3"/>
    <w:uiPriority w:val="1"/>
    <w:rsid w:val="00E17254"/>
    <w:rPr>
      <w:rFonts w:asciiTheme="minorHAnsi" w:hAnsiTheme="minorHAnsi" w:cs="Arial"/>
      <w:b/>
      <w:bCs/>
      <w:color w:val="auto"/>
      <w:sz w:val="28"/>
      <w:szCs w:val="26"/>
      <w:lang w:val="sv-SE"/>
    </w:rPr>
  </w:style>
  <w:style w:type="character" w:customStyle="1" w:styleId="Rubrik4Char">
    <w:name w:val="Rubrik 4 Char"/>
    <w:link w:val="Rubrik4"/>
    <w:uiPriority w:val="1"/>
    <w:semiHidden/>
    <w:rsid w:val="00465A93"/>
    <w:rPr>
      <w:rFonts w:asciiTheme="minorHAnsi" w:hAnsiTheme="minorHAnsi"/>
      <w:b/>
      <w:bCs/>
      <w:color w:val="auto"/>
      <w:sz w:val="28"/>
      <w:szCs w:val="28"/>
      <w:lang w:val="sv-SE"/>
    </w:rPr>
  </w:style>
  <w:style w:type="character" w:customStyle="1" w:styleId="Rubrik5Char">
    <w:name w:val="Rubrik 5 Char"/>
    <w:link w:val="Rubrik5"/>
    <w:uiPriority w:val="1"/>
    <w:semiHidden/>
    <w:rsid w:val="00465A93"/>
    <w:rPr>
      <w:rFonts w:asciiTheme="minorHAnsi" w:hAnsiTheme="minorHAnsi"/>
      <w:b/>
      <w:bCs/>
      <w:i/>
      <w:iCs/>
      <w:color w:val="auto"/>
      <w:sz w:val="26"/>
      <w:szCs w:val="26"/>
      <w:lang w:val="sv-SE"/>
    </w:rPr>
  </w:style>
  <w:style w:type="character" w:customStyle="1" w:styleId="Rubrik6Char">
    <w:name w:val="Rubrik 6 Char"/>
    <w:link w:val="Rubrik6"/>
    <w:semiHidden/>
    <w:rsid w:val="00465A93"/>
    <w:rPr>
      <w:rFonts w:asciiTheme="minorHAnsi" w:hAnsiTheme="minorHAnsi"/>
      <w:b/>
      <w:bCs/>
      <w:color w:val="auto"/>
      <w:sz w:val="22"/>
      <w:szCs w:val="22"/>
      <w:lang w:val="sv-SE"/>
    </w:rPr>
  </w:style>
  <w:style w:type="numbering" w:customStyle="1" w:styleId="CompanyList">
    <w:name w:val="Company_List"/>
    <w:basedOn w:val="Ingenlista"/>
    <w:rsid w:val="00700DB0"/>
    <w:pPr>
      <w:numPr>
        <w:numId w:val="2"/>
      </w:numPr>
    </w:pPr>
  </w:style>
  <w:style w:type="numbering" w:customStyle="1" w:styleId="CompanyListBullet">
    <w:name w:val="Company_ListBullet"/>
    <w:basedOn w:val="Ingenlista"/>
    <w:rsid w:val="004E194A"/>
    <w:pPr>
      <w:numPr>
        <w:numId w:val="4"/>
      </w:numPr>
    </w:pPr>
  </w:style>
  <w:style w:type="paragraph" w:styleId="Punktlista">
    <w:name w:val="List Bullet"/>
    <w:basedOn w:val="Liststycke"/>
    <w:uiPriority w:val="9"/>
    <w:qFormat/>
    <w:rsid w:val="000637FC"/>
    <w:pPr>
      <w:numPr>
        <w:numId w:val="29"/>
      </w:numPr>
    </w:pPr>
  </w:style>
  <w:style w:type="paragraph" w:styleId="Sidhuvud">
    <w:name w:val="header"/>
    <w:basedOn w:val="Normal"/>
    <w:link w:val="SidhuvudChar"/>
    <w:uiPriority w:val="99"/>
    <w:rsid w:val="0010384E"/>
    <w:pPr>
      <w:tabs>
        <w:tab w:val="center" w:pos="4536"/>
        <w:tab w:val="right" w:pos="9072"/>
      </w:tabs>
      <w:spacing w:after="40" w:line="240" w:lineRule="auto"/>
    </w:pPr>
    <w:rPr>
      <w:color w:val="3D3531" w:themeColor="accent1"/>
    </w:rPr>
  </w:style>
  <w:style w:type="character" w:customStyle="1" w:styleId="SidhuvudChar">
    <w:name w:val="Sidhuvud Char"/>
    <w:link w:val="Sidhuvud"/>
    <w:uiPriority w:val="99"/>
    <w:rsid w:val="000637FC"/>
    <w:rPr>
      <w:rFonts w:asciiTheme="minorHAnsi" w:hAnsiTheme="minorHAnsi"/>
      <w:color w:val="3D3531" w:themeColor="accent1"/>
      <w:sz w:val="22"/>
      <w:lang w:val="sv-SE"/>
    </w:rPr>
  </w:style>
  <w:style w:type="paragraph" w:styleId="Sidfot">
    <w:name w:val="footer"/>
    <w:basedOn w:val="Normal"/>
    <w:link w:val="SidfotChar"/>
    <w:uiPriority w:val="99"/>
    <w:rsid w:val="00AB5FF4"/>
    <w:pPr>
      <w:tabs>
        <w:tab w:val="center" w:pos="4536"/>
        <w:tab w:val="right" w:pos="9072"/>
      </w:tabs>
      <w:spacing w:after="0" w:line="240" w:lineRule="auto"/>
    </w:pPr>
    <w:rPr>
      <w:color w:val="3D3531" w:themeColor="accent1"/>
    </w:rPr>
  </w:style>
  <w:style w:type="character" w:customStyle="1" w:styleId="SidfotChar">
    <w:name w:val="Sidfot Char"/>
    <w:link w:val="Sidfot"/>
    <w:uiPriority w:val="99"/>
    <w:rsid w:val="000637FC"/>
    <w:rPr>
      <w:rFonts w:asciiTheme="minorHAnsi" w:hAnsiTheme="minorHAnsi"/>
      <w:color w:val="3D3531" w:themeColor="accent1"/>
      <w:sz w:val="22"/>
      <w:lang w:val="sv-SE"/>
    </w:rPr>
  </w:style>
  <w:style w:type="paragraph" w:styleId="Innehll1">
    <w:name w:val="toc 1"/>
    <w:basedOn w:val="Normal"/>
    <w:next w:val="Normal"/>
    <w:uiPriority w:val="39"/>
    <w:rsid w:val="0046121B"/>
    <w:pPr>
      <w:tabs>
        <w:tab w:val="right" w:leader="dot" w:pos="9071"/>
      </w:tabs>
      <w:spacing w:before="120" w:after="0"/>
    </w:pPr>
    <w:rPr>
      <w:b/>
      <w:noProof/>
    </w:rPr>
  </w:style>
  <w:style w:type="paragraph" w:styleId="Innehll2">
    <w:name w:val="toc 2"/>
    <w:basedOn w:val="Normal"/>
    <w:next w:val="Normal"/>
    <w:uiPriority w:val="39"/>
    <w:rsid w:val="0046121B"/>
    <w:pPr>
      <w:tabs>
        <w:tab w:val="right" w:leader="dot" w:pos="9071"/>
      </w:tabs>
      <w:spacing w:after="0"/>
      <w:ind w:left="283"/>
    </w:pPr>
    <w:rPr>
      <w:noProof/>
    </w:rPr>
  </w:style>
  <w:style w:type="paragraph" w:styleId="Innehll3">
    <w:name w:val="toc 3"/>
    <w:basedOn w:val="Normal"/>
    <w:next w:val="Normal"/>
    <w:autoRedefine/>
    <w:uiPriority w:val="39"/>
    <w:rsid w:val="0046121B"/>
    <w:pPr>
      <w:tabs>
        <w:tab w:val="right" w:leader="dot" w:pos="9071"/>
      </w:tabs>
      <w:spacing w:after="0"/>
      <w:ind w:left="567"/>
    </w:pPr>
  </w:style>
  <w:style w:type="paragraph" w:styleId="Innehll4">
    <w:name w:val="toc 4"/>
    <w:basedOn w:val="Normal"/>
    <w:next w:val="Normal"/>
    <w:autoRedefine/>
    <w:semiHidden/>
    <w:rsid w:val="002E31CA"/>
    <w:pPr>
      <w:ind w:left="600"/>
    </w:pPr>
  </w:style>
  <w:style w:type="paragraph" w:styleId="Liststycke">
    <w:name w:val="List Paragraph"/>
    <w:basedOn w:val="Normal"/>
    <w:uiPriority w:val="34"/>
    <w:rsid w:val="006A57FB"/>
    <w:pPr>
      <w:spacing w:after="120"/>
      <w:ind w:left="720"/>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465A93"/>
    <w:rPr>
      <w:rFonts w:asciiTheme="minorHAnsi" w:hAnsiTheme="minorHAnsi"/>
      <w:color w:val="auto"/>
      <w:sz w:val="22"/>
      <w:lang w:val="sv-SE"/>
    </w:rPr>
  </w:style>
  <w:style w:type="character" w:customStyle="1" w:styleId="Rubrik8Char">
    <w:name w:val="Rubrik 8 Char"/>
    <w:basedOn w:val="Standardstycketeckensnitt"/>
    <w:link w:val="Rubrik8"/>
    <w:semiHidden/>
    <w:rsid w:val="00465A93"/>
    <w:rPr>
      <w:rFonts w:asciiTheme="minorHAnsi" w:hAnsiTheme="minorHAnsi"/>
      <w:i/>
      <w:iCs/>
      <w:color w:val="auto"/>
      <w:sz w:val="22"/>
      <w:lang w:val="sv-SE"/>
    </w:rPr>
  </w:style>
  <w:style w:type="table" w:styleId="Tabellrutnt">
    <w:name w:val="Table Grid"/>
    <w:basedOn w:val="Normaltabell"/>
    <w:rsid w:val="00D60BAF"/>
    <w:pPr>
      <w:keepLines/>
      <w:spacing w:after="0"/>
    </w:pPr>
    <w:rPr>
      <w:lang w:val="sv-SE" w:eastAsia="sv-SE"/>
    </w:rPr>
    <w:tblPr>
      <w:tblCellMar>
        <w:top w:w="113" w:type="dxa"/>
        <w:left w:w="170" w:type="dxa"/>
        <w:bottom w:w="113" w:type="dxa"/>
        <w:right w:w="170" w:type="dxa"/>
      </w:tblCellMar>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2E31CA"/>
    <w:rPr>
      <w:rFonts w:ascii="Tahoma" w:hAnsi="Tahoma" w:cs="Tahoma"/>
      <w:sz w:val="16"/>
      <w:szCs w:val="16"/>
      <w:lang w:val="en-GB"/>
    </w:rPr>
  </w:style>
  <w:style w:type="character" w:customStyle="1" w:styleId="BallongtextChar">
    <w:name w:val="Ballongtext Char"/>
    <w:basedOn w:val="Standardstycketeckensnitt"/>
    <w:link w:val="Ballongtext"/>
    <w:semiHidden/>
    <w:rsid w:val="006C44D5"/>
    <w:rPr>
      <w:rFonts w:ascii="Tahoma" w:hAnsi="Tahoma" w:cs="Tahoma"/>
      <w:color w:val="3C3C3B"/>
      <w:sz w:val="16"/>
      <w:szCs w:val="16"/>
      <w:lang w:val="en-GB" w:eastAsia="sv-SE"/>
    </w:rPr>
  </w:style>
  <w:style w:type="paragraph" w:customStyle="1" w:styleId="Default">
    <w:name w:val="Default"/>
    <w:rsid w:val="00C4550B"/>
    <w:pPr>
      <w:autoSpaceDE w:val="0"/>
      <w:autoSpaceDN w:val="0"/>
      <w:adjustRightInd w:val="0"/>
    </w:pPr>
    <w:rPr>
      <w:rFonts w:cs="Arial"/>
      <w:color w:val="000000"/>
      <w:sz w:val="24"/>
      <w:szCs w:val="24"/>
      <w:lang w:val="sv-SE"/>
    </w:rPr>
  </w:style>
  <w:style w:type="paragraph" w:customStyle="1" w:styleId="Heading1No">
    <w:name w:val="Heading_1 No"/>
    <w:basedOn w:val="Normal"/>
    <w:next w:val="Normal"/>
    <w:link w:val="Heading1NoChar"/>
    <w:uiPriority w:val="2"/>
    <w:qFormat/>
    <w:rsid w:val="00465A93"/>
    <w:pPr>
      <w:keepNext/>
      <w:numPr>
        <w:numId w:val="3"/>
      </w:numPr>
      <w:spacing w:before="480" w:after="120" w:line="672" w:lineRule="exact"/>
      <w:outlineLvl w:val="0"/>
    </w:pPr>
    <w:rPr>
      <w:rFonts w:asciiTheme="majorHAnsi" w:hAnsiTheme="majorHAnsi" w:cs="Arial"/>
      <w:b/>
      <w:color w:val="000000"/>
      <w:sz w:val="56"/>
      <w:szCs w:val="36"/>
    </w:rPr>
  </w:style>
  <w:style w:type="character" w:customStyle="1" w:styleId="Heading1NoChar">
    <w:name w:val="Heading_1 No Char"/>
    <w:basedOn w:val="Standardstycketeckensnitt"/>
    <w:link w:val="Heading1No"/>
    <w:uiPriority w:val="2"/>
    <w:rsid w:val="00465A93"/>
    <w:rPr>
      <w:rFonts w:asciiTheme="majorHAnsi" w:hAnsiTheme="majorHAnsi" w:cs="Arial"/>
      <w:b/>
      <w:color w:val="000000"/>
      <w:sz w:val="56"/>
      <w:szCs w:val="36"/>
      <w:lang w:val="sv-SE"/>
    </w:rPr>
  </w:style>
  <w:style w:type="paragraph" w:customStyle="1" w:styleId="Heading2No">
    <w:name w:val="Heading_2 No"/>
    <w:basedOn w:val="Normal"/>
    <w:next w:val="Normal"/>
    <w:link w:val="Heading2NoChar"/>
    <w:uiPriority w:val="4"/>
    <w:qFormat/>
    <w:rsid w:val="00CE1128"/>
    <w:pPr>
      <w:keepNext/>
      <w:numPr>
        <w:ilvl w:val="1"/>
        <w:numId w:val="3"/>
      </w:numPr>
      <w:spacing w:before="360" w:after="60" w:line="480" w:lineRule="exact"/>
      <w:outlineLvl w:val="1"/>
    </w:pPr>
    <w:rPr>
      <w:rFonts w:asciiTheme="majorHAnsi" w:hAnsiTheme="majorHAnsi" w:cs="Arial"/>
      <w:b/>
      <w:sz w:val="40"/>
      <w:szCs w:val="24"/>
    </w:rPr>
  </w:style>
  <w:style w:type="character" w:customStyle="1" w:styleId="Heading2NoChar">
    <w:name w:val="Heading_2 No Char"/>
    <w:basedOn w:val="Standardstycketeckensnitt"/>
    <w:link w:val="Heading2No"/>
    <w:uiPriority w:val="4"/>
    <w:rsid w:val="00CE1128"/>
    <w:rPr>
      <w:rFonts w:asciiTheme="majorHAnsi" w:hAnsiTheme="majorHAnsi" w:cs="Arial"/>
      <w:b/>
      <w:color w:val="auto"/>
      <w:sz w:val="40"/>
      <w:szCs w:val="24"/>
      <w:lang w:val="sv-SE"/>
    </w:rPr>
  </w:style>
  <w:style w:type="paragraph" w:customStyle="1" w:styleId="Heading3No">
    <w:name w:val="Heading_3 No"/>
    <w:basedOn w:val="Rubrik3"/>
    <w:next w:val="Normal"/>
    <w:link w:val="Heading3NoChar"/>
    <w:uiPriority w:val="6"/>
    <w:qFormat/>
    <w:rsid w:val="00CE1128"/>
    <w:pPr>
      <w:numPr>
        <w:ilvl w:val="2"/>
        <w:numId w:val="3"/>
      </w:numPr>
      <w:spacing w:line="336" w:lineRule="exact"/>
    </w:pPr>
  </w:style>
  <w:style w:type="character" w:customStyle="1" w:styleId="Heading3NoChar">
    <w:name w:val="Heading_3 No Char"/>
    <w:basedOn w:val="Standardstycketeckensnitt"/>
    <w:link w:val="Heading3No"/>
    <w:uiPriority w:val="6"/>
    <w:rsid w:val="00CE1128"/>
    <w:rPr>
      <w:rFonts w:asciiTheme="minorHAnsi" w:hAnsiTheme="minorHAnsi" w:cs="Arial"/>
      <w:b/>
      <w:bCs/>
      <w:color w:val="auto"/>
      <w:sz w:val="28"/>
      <w:szCs w:val="26"/>
      <w:lang w:val="sv-SE"/>
    </w:rPr>
  </w:style>
  <w:style w:type="paragraph" w:customStyle="1" w:styleId="Heading4No">
    <w:name w:val="Heading_4 No"/>
    <w:basedOn w:val="Normal"/>
    <w:next w:val="Normal"/>
    <w:link w:val="Heading4NoChar"/>
    <w:semiHidden/>
    <w:rsid w:val="004154ED"/>
    <w:pPr>
      <w:keepNext/>
      <w:numPr>
        <w:ilvl w:val="3"/>
        <w:numId w:val="3"/>
      </w:numPr>
      <w:spacing w:before="360"/>
      <w:outlineLvl w:val="3"/>
    </w:pPr>
    <w:rPr>
      <w:b/>
    </w:rPr>
  </w:style>
  <w:style w:type="character" w:customStyle="1" w:styleId="Heading4NoChar">
    <w:name w:val="Heading_4 No Char"/>
    <w:basedOn w:val="Standardstycketeckensnitt"/>
    <w:link w:val="Heading4No"/>
    <w:semiHidden/>
    <w:rsid w:val="004154ED"/>
    <w:rPr>
      <w:rFonts w:asciiTheme="minorHAnsi" w:hAnsiTheme="minorHAnsi"/>
      <w:b/>
      <w:color w:val="auto"/>
      <w:sz w:val="22"/>
      <w:lang w:val="sv-SE"/>
    </w:rPr>
  </w:style>
  <w:style w:type="paragraph" w:customStyle="1" w:styleId="Heading5No">
    <w:name w:val="Heading_5 No"/>
    <w:basedOn w:val="Normal"/>
    <w:next w:val="Normal"/>
    <w:link w:val="Heading5NoChar"/>
    <w:semiHidden/>
    <w:rsid w:val="004154ED"/>
    <w:pPr>
      <w:keepNext/>
      <w:numPr>
        <w:ilvl w:val="4"/>
        <w:numId w:val="3"/>
      </w:numPr>
      <w:spacing w:before="360"/>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465A93"/>
    <w:rPr>
      <w:rFonts w:asciiTheme="minorHAnsi" w:hAnsiTheme="minorHAnsi" w:cs="Arial"/>
      <w:color w:val="auto"/>
      <w:sz w:val="22"/>
      <w:szCs w:val="22"/>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paragraph" w:customStyle="1" w:styleId="Rubrik11">
    <w:name w:val="Rubrik 11"/>
    <w:basedOn w:val="Normal"/>
    <w:semiHidden/>
    <w:rsid w:val="0098524E"/>
    <w:pPr>
      <w:numPr>
        <w:numId w:val="1"/>
      </w:numPr>
    </w:pPr>
  </w:style>
  <w:style w:type="paragraph" w:customStyle="1" w:styleId="Rubrik21">
    <w:name w:val="Rubrik 21"/>
    <w:basedOn w:val="Normal"/>
    <w:semiHidden/>
    <w:rsid w:val="0098524E"/>
    <w:pPr>
      <w:numPr>
        <w:ilvl w:val="1"/>
        <w:numId w:val="1"/>
      </w:numPr>
    </w:pPr>
  </w:style>
  <w:style w:type="paragraph" w:customStyle="1" w:styleId="Rubrik31">
    <w:name w:val="Rubrik 31"/>
    <w:basedOn w:val="Normal"/>
    <w:semiHidden/>
    <w:rsid w:val="0098524E"/>
    <w:pPr>
      <w:numPr>
        <w:ilvl w:val="2"/>
        <w:numId w:val="1"/>
      </w:numPr>
    </w:pPr>
  </w:style>
  <w:style w:type="paragraph" w:customStyle="1" w:styleId="Rubrik41">
    <w:name w:val="Rubrik 41"/>
    <w:basedOn w:val="Normal"/>
    <w:semiHidden/>
    <w:rsid w:val="0098524E"/>
    <w:pPr>
      <w:numPr>
        <w:ilvl w:val="3"/>
        <w:numId w:val="1"/>
      </w:numPr>
    </w:pPr>
  </w:style>
  <w:style w:type="paragraph" w:customStyle="1" w:styleId="Rubrik51">
    <w:name w:val="Rubrik 51"/>
    <w:basedOn w:val="Normal"/>
    <w:semiHidden/>
    <w:rsid w:val="0098524E"/>
    <w:pPr>
      <w:numPr>
        <w:ilvl w:val="4"/>
        <w:numId w:val="1"/>
      </w:numPr>
    </w:pPr>
  </w:style>
  <w:style w:type="paragraph" w:customStyle="1" w:styleId="Rubrik61">
    <w:name w:val="Rubrik 61"/>
    <w:basedOn w:val="Normal"/>
    <w:semiHidden/>
    <w:rsid w:val="0098524E"/>
    <w:pPr>
      <w:numPr>
        <w:ilvl w:val="5"/>
        <w:numId w:val="1"/>
      </w:numPr>
    </w:pPr>
  </w:style>
  <w:style w:type="paragraph" w:customStyle="1" w:styleId="Rubrik71">
    <w:name w:val="Rubrik 71"/>
    <w:basedOn w:val="Normal"/>
    <w:semiHidden/>
    <w:rsid w:val="0098524E"/>
    <w:pPr>
      <w:numPr>
        <w:ilvl w:val="6"/>
        <w:numId w:val="1"/>
      </w:numPr>
    </w:pPr>
  </w:style>
  <w:style w:type="paragraph" w:customStyle="1" w:styleId="Rubrik81">
    <w:name w:val="Rubrik 81"/>
    <w:basedOn w:val="Normal"/>
    <w:semiHidden/>
    <w:rsid w:val="0098524E"/>
    <w:pPr>
      <w:numPr>
        <w:ilvl w:val="7"/>
        <w:numId w:val="1"/>
      </w:numPr>
    </w:pPr>
  </w:style>
  <w:style w:type="paragraph" w:customStyle="1" w:styleId="Rubrik91">
    <w:name w:val="Rubrik 91"/>
    <w:basedOn w:val="Normal"/>
    <w:semiHidden/>
    <w:rsid w:val="0098524E"/>
    <w:pPr>
      <w:numPr>
        <w:ilvl w:val="8"/>
        <w:numId w:val="1"/>
      </w:numPr>
    </w:pPr>
  </w:style>
  <w:style w:type="paragraph" w:styleId="Innehllsfrteckningsrubrik">
    <w:name w:val="TOC Heading"/>
    <w:basedOn w:val="Rubrik1"/>
    <w:next w:val="Normal"/>
    <w:uiPriority w:val="39"/>
    <w:unhideWhenUsed/>
    <w:qFormat/>
    <w:rsid w:val="00D33BC9"/>
    <w:pPr>
      <w:tabs>
        <w:tab w:val="clear" w:pos="567"/>
      </w:tabs>
      <w:spacing w:before="240" w:after="480"/>
      <w:outlineLvl w:val="9"/>
    </w:pPr>
    <w:rPr>
      <w:rFonts w:eastAsiaTheme="majorEastAsia" w:cstheme="majorBidi"/>
      <w:bCs w:val="0"/>
      <w:kern w:val="0"/>
    </w:rPr>
  </w:style>
  <w:style w:type="character" w:styleId="Hyperlnk">
    <w:name w:val="Hyperlink"/>
    <w:uiPriority w:val="99"/>
    <w:rsid w:val="007548EB"/>
    <w:rPr>
      <w:color w:val="3C3C3B"/>
      <w:u w:val="single"/>
      <w:lang w:val="en-GB"/>
    </w:rPr>
  </w:style>
  <w:style w:type="paragraph" w:styleId="Innehll6">
    <w:name w:val="toc 6"/>
    <w:basedOn w:val="Normal"/>
    <w:next w:val="Normal"/>
    <w:autoRedefine/>
    <w:semiHidden/>
    <w:rsid w:val="002E31CA"/>
    <w:pPr>
      <w:ind w:left="1000"/>
    </w:pPr>
    <w:rPr>
      <w:lang w:val="en-GB"/>
    </w:rPr>
  </w:style>
  <w:style w:type="paragraph" w:styleId="Innehll5">
    <w:name w:val="toc 5"/>
    <w:basedOn w:val="Normal"/>
    <w:next w:val="Normal"/>
    <w:autoRedefine/>
    <w:semiHidden/>
    <w:rsid w:val="002E31CA"/>
    <w:pPr>
      <w:ind w:left="800"/>
    </w:pPr>
    <w:rPr>
      <w:lang w:val="en-GB"/>
    </w:rPr>
  </w:style>
  <w:style w:type="table" w:styleId="Rutntstabell4dekorfrg1">
    <w:name w:val="Grid Table 4 Accent 1"/>
    <w:basedOn w:val="Normaltabell"/>
    <w:uiPriority w:val="99"/>
    <w:rsid w:val="00F33EB0"/>
    <w:pPr>
      <w:spacing w:after="0" w:line="240" w:lineRule="auto"/>
    </w:pPr>
    <w:tblPr>
      <w:tblStyleRowBandSize w:val="1"/>
      <w:tblStyleColBandSize w:val="1"/>
      <w:tblBorders>
        <w:top w:val="single" w:sz="4" w:space="0" w:color="948279" w:themeColor="accent1" w:themeTint="99"/>
        <w:left w:val="single" w:sz="4" w:space="0" w:color="948279" w:themeColor="accent1" w:themeTint="99"/>
        <w:bottom w:val="single" w:sz="4" w:space="0" w:color="948279" w:themeColor="accent1" w:themeTint="99"/>
        <w:right w:val="single" w:sz="4" w:space="0" w:color="948279" w:themeColor="accent1" w:themeTint="99"/>
        <w:insideH w:val="single" w:sz="4" w:space="0" w:color="948279" w:themeColor="accent1" w:themeTint="99"/>
        <w:insideV w:val="single" w:sz="4" w:space="0" w:color="948279" w:themeColor="accent1" w:themeTint="99"/>
      </w:tblBorders>
    </w:tblPr>
    <w:tblStylePr w:type="firstRow">
      <w:rPr>
        <w:b/>
        <w:bCs/>
        <w:color w:val="FFFFFF" w:themeColor="background1"/>
      </w:rPr>
      <w:tblPr/>
      <w:tcPr>
        <w:tcBorders>
          <w:top w:val="single" w:sz="4" w:space="0" w:color="3D3531" w:themeColor="accent1"/>
          <w:left w:val="single" w:sz="4" w:space="0" w:color="3D3531" w:themeColor="accent1"/>
          <w:bottom w:val="single" w:sz="4" w:space="0" w:color="3D3531" w:themeColor="accent1"/>
          <w:right w:val="single" w:sz="4" w:space="0" w:color="3D3531" w:themeColor="accent1"/>
          <w:insideH w:val="nil"/>
          <w:insideV w:val="nil"/>
        </w:tcBorders>
        <w:shd w:val="clear" w:color="auto" w:fill="3D3531" w:themeFill="accent1"/>
      </w:tcPr>
    </w:tblStylePr>
    <w:tblStylePr w:type="lastRow">
      <w:rPr>
        <w:b/>
        <w:bCs/>
      </w:rPr>
      <w:tblPr/>
      <w:tcPr>
        <w:tcBorders>
          <w:top w:val="double" w:sz="4" w:space="0" w:color="3D3531" w:themeColor="accent1"/>
        </w:tcBorders>
      </w:tcPr>
    </w:tblStylePr>
    <w:tblStylePr w:type="firstCol">
      <w:rPr>
        <w:b/>
        <w:bCs/>
      </w:rPr>
    </w:tblStylePr>
    <w:tblStylePr w:type="lastCol">
      <w:rPr>
        <w:b/>
        <w:bCs/>
      </w:rPr>
    </w:tblStylePr>
    <w:tblStylePr w:type="band1Vert">
      <w:tblPr/>
      <w:tcPr>
        <w:shd w:val="clear" w:color="auto" w:fill="DBD5D2" w:themeFill="accent1" w:themeFillTint="33"/>
      </w:tcPr>
    </w:tblStylePr>
    <w:tblStylePr w:type="band1Horz">
      <w:tblPr/>
      <w:tcPr>
        <w:shd w:val="clear" w:color="auto" w:fill="DBD5D2" w:themeFill="accent1" w:themeFillTint="33"/>
      </w:tcPr>
    </w:tblStylePr>
  </w:style>
  <w:style w:type="table" w:styleId="Rutntstabell4dekorfrg2">
    <w:name w:val="Grid Table 4 Accent 2"/>
    <w:aliases w:val="Gränges - Blue"/>
    <w:basedOn w:val="Normaltabell"/>
    <w:uiPriority w:val="49"/>
    <w:rsid w:val="00D83136"/>
    <w:tblPr>
      <w:tblStyleRowBandSize w:val="1"/>
      <w:tblStyleColBandSize w:val="1"/>
      <w:tblBorders>
        <w:top w:val="single" w:sz="4" w:space="0" w:color="01FFD8" w:themeColor="accent2" w:themeTint="99"/>
        <w:left w:val="single" w:sz="4" w:space="0" w:color="01FFD8" w:themeColor="accent2" w:themeTint="99"/>
        <w:bottom w:val="single" w:sz="4" w:space="0" w:color="01FFD8" w:themeColor="accent2" w:themeTint="99"/>
        <w:right w:val="single" w:sz="4" w:space="0" w:color="01FFD8" w:themeColor="accent2" w:themeTint="99"/>
        <w:insideH w:val="single" w:sz="4" w:space="0" w:color="01FFD8" w:themeColor="accent2" w:themeTint="99"/>
        <w:insideV w:val="single" w:sz="4" w:space="0" w:color="01FFD8" w:themeColor="accent2" w:themeTint="99"/>
      </w:tblBorders>
    </w:tblPr>
    <w:tblStylePr w:type="firstRow">
      <w:rPr>
        <w:b/>
        <w:bCs/>
        <w:color w:val="FFFFFF" w:themeColor="background1"/>
      </w:rPr>
      <w:tblPr/>
      <w:tcPr>
        <w:tcBorders>
          <w:top w:val="single" w:sz="4" w:space="0" w:color="00574A" w:themeColor="accent2"/>
          <w:left w:val="single" w:sz="4" w:space="0" w:color="00574A" w:themeColor="accent2"/>
          <w:bottom w:val="single" w:sz="4" w:space="0" w:color="00574A" w:themeColor="accent2"/>
          <w:right w:val="single" w:sz="4" w:space="0" w:color="00574A" w:themeColor="accent2"/>
          <w:insideH w:val="nil"/>
          <w:insideV w:val="nil"/>
        </w:tcBorders>
        <w:shd w:val="clear" w:color="auto" w:fill="00574A" w:themeFill="accent2"/>
      </w:tcPr>
    </w:tblStylePr>
    <w:tblStylePr w:type="lastRow">
      <w:rPr>
        <w:b/>
        <w:bCs/>
      </w:rPr>
      <w:tblPr/>
      <w:tcPr>
        <w:tcBorders>
          <w:top w:val="double" w:sz="4" w:space="0" w:color="00574A" w:themeColor="accent2"/>
        </w:tcBorders>
      </w:tcPr>
    </w:tblStylePr>
    <w:tblStylePr w:type="firstCol">
      <w:rPr>
        <w:b/>
        <w:bCs/>
      </w:rPr>
    </w:tblStylePr>
    <w:tblStylePr w:type="lastCol">
      <w:rPr>
        <w:b/>
        <w:bCs/>
      </w:rPr>
    </w:tblStylePr>
    <w:tblStylePr w:type="band1Vert">
      <w:tblPr/>
      <w:tcPr>
        <w:shd w:val="clear" w:color="auto" w:fill="AAFFF2" w:themeFill="accent2" w:themeFillTint="33"/>
      </w:tcPr>
    </w:tblStylePr>
    <w:tblStylePr w:type="band1Horz">
      <w:tblPr/>
      <w:tcPr>
        <w:shd w:val="clear" w:color="auto" w:fill="AAFFF2" w:themeFill="accent2" w:themeFillTint="33"/>
      </w:tcPr>
    </w:tblStylePr>
  </w:style>
  <w:style w:type="table" w:customStyle="1" w:styleId="Tabellrutntljust1">
    <w:name w:val="Tabellrutnät ljust1"/>
    <w:aliases w:val="Gränges - No border"/>
    <w:basedOn w:val="Normaltabell"/>
    <w:uiPriority w:val="40"/>
    <w:rsid w:val="008C1E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ottagare">
    <w:name w:val="Mottagare"/>
    <w:basedOn w:val="Normal"/>
    <w:semiHidden/>
    <w:rsid w:val="00E95B95"/>
    <w:pPr>
      <w:spacing w:after="0"/>
    </w:pPr>
  </w:style>
  <w:style w:type="paragraph" w:styleId="Fotnotstext">
    <w:name w:val="footnote text"/>
    <w:basedOn w:val="Normal"/>
    <w:link w:val="FotnotstextChar"/>
    <w:semiHidden/>
    <w:rsid w:val="002E31CA"/>
    <w:rPr>
      <w:lang w:val="en-GB"/>
    </w:rPr>
  </w:style>
  <w:style w:type="character" w:customStyle="1" w:styleId="FotnotstextChar">
    <w:name w:val="Fotnotstext Char"/>
    <w:basedOn w:val="Standardstycketeckensnitt"/>
    <w:link w:val="Fotnotstext"/>
    <w:semiHidden/>
    <w:rsid w:val="003C5AA4"/>
    <w:rPr>
      <w:color w:val="3C3C3B"/>
      <w:sz w:val="19"/>
      <w:lang w:val="en-GB" w:eastAsia="sv-SE"/>
    </w:rPr>
  </w:style>
  <w:style w:type="character" w:styleId="Fotnotsreferens">
    <w:name w:val="footnote reference"/>
    <w:semiHidden/>
    <w:rsid w:val="002E31CA"/>
    <w:rPr>
      <w:vertAlign w:val="superscript"/>
      <w:lang w:val="en-GB"/>
    </w:rPr>
  </w:style>
  <w:style w:type="paragraph" w:styleId="Adress-brev">
    <w:name w:val="envelope address"/>
    <w:basedOn w:val="Normal"/>
    <w:semiHidden/>
    <w:rsid w:val="002E31CA"/>
    <w:pPr>
      <w:framePr w:w="7938" w:h="1984" w:hRule="exact" w:hSpace="141" w:wrap="auto" w:hAnchor="page" w:xAlign="center" w:yAlign="bottom"/>
      <w:ind w:left="2880"/>
    </w:pPr>
    <w:rPr>
      <w:rFonts w:cs="Arial"/>
      <w:sz w:val="24"/>
      <w:lang w:val="en-GB"/>
    </w:rPr>
  </w:style>
  <w:style w:type="paragraph" w:customStyle="1" w:styleId="Anteckningsrubrik1">
    <w:name w:val="Anteckningsrubrik1"/>
    <w:basedOn w:val="Normal"/>
    <w:next w:val="Normal"/>
    <w:link w:val="AnteckningsrubrikChar"/>
    <w:semiHidden/>
    <w:rsid w:val="002E31CA"/>
    <w:rPr>
      <w:lang w:val="en-GB"/>
    </w:rPr>
  </w:style>
  <w:style w:type="character" w:customStyle="1" w:styleId="AnteckningsrubrikChar">
    <w:name w:val="Anteckningsrubrik Char"/>
    <w:basedOn w:val="Standardstycketeckensnitt"/>
    <w:link w:val="Anteckningsrubrik1"/>
    <w:semiHidden/>
    <w:rsid w:val="00A94E3B"/>
    <w:rPr>
      <w:color w:val="3C3C3B"/>
      <w:sz w:val="19"/>
      <w:szCs w:val="19"/>
      <w:lang w:val="en-GB" w:eastAsia="sv-SE"/>
    </w:rPr>
  </w:style>
  <w:style w:type="character" w:styleId="AnvndHyperlnk">
    <w:name w:val="FollowedHyperlink"/>
    <w:semiHidden/>
    <w:rsid w:val="002E31CA"/>
    <w:rPr>
      <w:color w:val="800080"/>
      <w:u w:val="single"/>
      <w:lang w:val="en-GB"/>
    </w:rPr>
  </w:style>
  <w:style w:type="paragraph" w:styleId="Avslutandetext">
    <w:name w:val="Closing"/>
    <w:basedOn w:val="Normal"/>
    <w:link w:val="AvslutandetextChar"/>
    <w:semiHidden/>
    <w:rsid w:val="002E31CA"/>
    <w:pPr>
      <w:ind w:left="4252"/>
    </w:pPr>
    <w:rPr>
      <w:lang w:val="en-GB"/>
    </w:rPr>
  </w:style>
  <w:style w:type="character" w:customStyle="1" w:styleId="AvslutandetextChar">
    <w:name w:val="Avslutande text Char"/>
    <w:basedOn w:val="Standardstycketeckensnitt"/>
    <w:link w:val="Avslutandetext"/>
    <w:semiHidden/>
    <w:rsid w:val="00A94E3B"/>
    <w:rPr>
      <w:color w:val="3C3C3B"/>
      <w:sz w:val="19"/>
      <w:szCs w:val="19"/>
      <w:lang w:val="en-GB" w:eastAsia="sv-SE"/>
    </w:rPr>
  </w:style>
  <w:style w:type="paragraph" w:styleId="Avsndaradress-brev">
    <w:name w:val="envelope return"/>
    <w:basedOn w:val="Normal"/>
    <w:semiHidden/>
    <w:rsid w:val="002E31CA"/>
    <w:rPr>
      <w:rFonts w:cs="Arial"/>
      <w:lang w:val="en-GB"/>
    </w:rPr>
  </w:style>
  <w:style w:type="paragraph" w:styleId="Brdtext">
    <w:name w:val="Body Text"/>
    <w:basedOn w:val="Normal"/>
    <w:link w:val="BrdtextChar"/>
    <w:semiHidden/>
    <w:rsid w:val="002E31CA"/>
    <w:pPr>
      <w:spacing w:after="120"/>
    </w:pPr>
    <w:rPr>
      <w:lang w:val="en-GB"/>
    </w:rPr>
  </w:style>
  <w:style w:type="character" w:customStyle="1" w:styleId="BrdtextChar">
    <w:name w:val="Brödtext Char"/>
    <w:basedOn w:val="Standardstycketeckensnitt"/>
    <w:link w:val="Brdtext"/>
    <w:semiHidden/>
    <w:rsid w:val="00A94E3B"/>
    <w:rPr>
      <w:color w:val="3C3C3B"/>
      <w:sz w:val="19"/>
      <w:szCs w:val="19"/>
      <w:lang w:val="en-GB" w:eastAsia="sv-SE"/>
    </w:rPr>
  </w:style>
  <w:style w:type="paragraph" w:styleId="Brdtext2">
    <w:name w:val="Body Text 2"/>
    <w:basedOn w:val="Normal"/>
    <w:link w:val="Brdtext2Char"/>
    <w:semiHidden/>
    <w:rsid w:val="002E31CA"/>
    <w:pPr>
      <w:spacing w:after="120" w:line="480" w:lineRule="auto"/>
    </w:pPr>
    <w:rPr>
      <w:lang w:val="en-GB"/>
    </w:rPr>
  </w:style>
  <w:style w:type="character" w:customStyle="1" w:styleId="Brdtext2Char">
    <w:name w:val="Brödtext 2 Char"/>
    <w:basedOn w:val="Standardstycketeckensnitt"/>
    <w:link w:val="Brdtext2"/>
    <w:semiHidden/>
    <w:rsid w:val="00A94E3B"/>
    <w:rPr>
      <w:color w:val="3C3C3B"/>
      <w:sz w:val="19"/>
      <w:szCs w:val="19"/>
      <w:lang w:val="en-GB" w:eastAsia="sv-SE"/>
    </w:rPr>
  </w:style>
  <w:style w:type="paragraph" w:styleId="Brdtext3">
    <w:name w:val="Body Text 3"/>
    <w:basedOn w:val="Normal"/>
    <w:link w:val="Brdtext3Char"/>
    <w:semiHidden/>
    <w:rsid w:val="002E31CA"/>
    <w:pPr>
      <w:spacing w:after="120"/>
    </w:pPr>
    <w:rPr>
      <w:sz w:val="16"/>
      <w:szCs w:val="16"/>
      <w:lang w:val="en-GB"/>
    </w:rPr>
  </w:style>
  <w:style w:type="character" w:customStyle="1" w:styleId="Brdtext3Char">
    <w:name w:val="Brödtext 3 Char"/>
    <w:basedOn w:val="Standardstycketeckensnitt"/>
    <w:link w:val="Brdtext3"/>
    <w:semiHidden/>
    <w:rsid w:val="00A94E3B"/>
    <w:rPr>
      <w:color w:val="3C3C3B"/>
      <w:sz w:val="16"/>
      <w:szCs w:val="16"/>
      <w:lang w:val="en-GB" w:eastAsia="sv-SE"/>
    </w:rPr>
  </w:style>
  <w:style w:type="paragraph" w:styleId="Brdtextmedfrstaindrag">
    <w:name w:val="Body Text First Indent"/>
    <w:basedOn w:val="Brdtext"/>
    <w:link w:val="BrdtextmedfrstaindragChar"/>
    <w:semiHidden/>
    <w:rsid w:val="002E31CA"/>
    <w:pPr>
      <w:ind w:firstLine="210"/>
    </w:pPr>
  </w:style>
  <w:style w:type="character" w:customStyle="1" w:styleId="BrdtextmedfrstaindragChar">
    <w:name w:val="Brödtext med första indrag Char"/>
    <w:basedOn w:val="BrdtextChar"/>
    <w:link w:val="Brdtextmedfrstaindrag"/>
    <w:semiHidden/>
    <w:rsid w:val="00A94E3B"/>
    <w:rPr>
      <w:color w:val="3C3C3B"/>
      <w:sz w:val="19"/>
      <w:szCs w:val="19"/>
      <w:lang w:val="en-GB" w:eastAsia="sv-SE"/>
    </w:rPr>
  </w:style>
  <w:style w:type="paragraph" w:styleId="Brdtextmedindrag">
    <w:name w:val="Body Text Indent"/>
    <w:basedOn w:val="Normal"/>
    <w:link w:val="BrdtextmedindragChar"/>
    <w:semiHidden/>
    <w:rsid w:val="002E31CA"/>
    <w:pPr>
      <w:spacing w:after="120"/>
      <w:ind w:left="283"/>
    </w:pPr>
    <w:rPr>
      <w:lang w:val="en-GB"/>
    </w:rPr>
  </w:style>
  <w:style w:type="character" w:customStyle="1" w:styleId="BrdtextmedindragChar">
    <w:name w:val="Brödtext med indrag Char"/>
    <w:basedOn w:val="Standardstycketeckensnitt"/>
    <w:link w:val="Brdtextmedindrag"/>
    <w:semiHidden/>
    <w:rsid w:val="00A94E3B"/>
    <w:rPr>
      <w:color w:val="3C3C3B"/>
      <w:sz w:val="19"/>
      <w:szCs w:val="19"/>
      <w:lang w:val="en-GB" w:eastAsia="sv-SE"/>
    </w:rPr>
  </w:style>
  <w:style w:type="paragraph" w:styleId="Brdtextmedfrstaindrag2">
    <w:name w:val="Body Text First Indent 2"/>
    <w:basedOn w:val="Brdtextmedindrag"/>
    <w:link w:val="Brdtextmedfrstaindrag2Char"/>
    <w:semiHidden/>
    <w:rsid w:val="002E31CA"/>
    <w:pPr>
      <w:ind w:firstLine="210"/>
    </w:pPr>
  </w:style>
  <w:style w:type="character" w:customStyle="1" w:styleId="Brdtextmedfrstaindrag2Char">
    <w:name w:val="Brödtext med första indrag 2 Char"/>
    <w:basedOn w:val="BrdtextmedindragChar"/>
    <w:link w:val="Brdtextmedfrstaindrag2"/>
    <w:semiHidden/>
    <w:rsid w:val="00A94E3B"/>
    <w:rPr>
      <w:color w:val="3C3C3B"/>
      <w:sz w:val="19"/>
      <w:szCs w:val="19"/>
      <w:lang w:val="en-GB" w:eastAsia="sv-SE"/>
    </w:rPr>
  </w:style>
  <w:style w:type="paragraph" w:styleId="Brdtextmedindrag2">
    <w:name w:val="Body Text Indent 2"/>
    <w:basedOn w:val="Normal"/>
    <w:link w:val="Brdtextmedindrag2Char"/>
    <w:semiHidden/>
    <w:rsid w:val="002E31CA"/>
    <w:pPr>
      <w:spacing w:after="120" w:line="480" w:lineRule="auto"/>
      <w:ind w:left="283"/>
    </w:pPr>
    <w:rPr>
      <w:lang w:val="en-GB"/>
    </w:rPr>
  </w:style>
  <w:style w:type="character" w:customStyle="1" w:styleId="Brdtextmedindrag2Char">
    <w:name w:val="Brödtext med indrag 2 Char"/>
    <w:basedOn w:val="Standardstycketeckensnitt"/>
    <w:link w:val="Brdtextmedindrag2"/>
    <w:semiHidden/>
    <w:rsid w:val="00A94E3B"/>
    <w:rPr>
      <w:color w:val="3C3C3B"/>
      <w:sz w:val="19"/>
      <w:szCs w:val="19"/>
      <w:lang w:val="en-GB" w:eastAsia="sv-SE"/>
    </w:rPr>
  </w:style>
  <w:style w:type="paragraph" w:styleId="Brdtextmedindrag3">
    <w:name w:val="Body Text Indent 3"/>
    <w:basedOn w:val="Normal"/>
    <w:link w:val="Brdtextmedindrag3Char"/>
    <w:semiHidden/>
    <w:rsid w:val="002E31CA"/>
    <w:pPr>
      <w:spacing w:after="120"/>
      <w:ind w:left="283"/>
    </w:pPr>
    <w:rPr>
      <w:sz w:val="16"/>
      <w:szCs w:val="16"/>
      <w:lang w:val="en-GB"/>
    </w:rPr>
  </w:style>
  <w:style w:type="character" w:customStyle="1" w:styleId="Brdtextmedindrag3Char">
    <w:name w:val="Brödtext med indrag 3 Char"/>
    <w:basedOn w:val="Standardstycketeckensnitt"/>
    <w:link w:val="Brdtextmedindrag3"/>
    <w:semiHidden/>
    <w:rsid w:val="00A94E3B"/>
    <w:rPr>
      <w:color w:val="3C3C3B"/>
      <w:sz w:val="16"/>
      <w:szCs w:val="16"/>
      <w:lang w:val="en-GB" w:eastAsia="sv-SE"/>
    </w:rPr>
  </w:style>
  <w:style w:type="paragraph" w:styleId="Citatfrteckning">
    <w:name w:val="table of authorities"/>
    <w:basedOn w:val="Normal"/>
    <w:next w:val="Normal"/>
    <w:semiHidden/>
    <w:rsid w:val="002E31CA"/>
    <w:pPr>
      <w:ind w:left="200" w:hanging="200"/>
    </w:pPr>
    <w:rPr>
      <w:lang w:val="en-GB"/>
    </w:rPr>
  </w:style>
  <w:style w:type="paragraph" w:styleId="Citatfrteckningsrubrik">
    <w:name w:val="toa heading"/>
    <w:basedOn w:val="Normal"/>
    <w:next w:val="Normal"/>
    <w:semiHidden/>
    <w:rsid w:val="002E31CA"/>
    <w:pPr>
      <w:spacing w:before="120"/>
    </w:pPr>
    <w:rPr>
      <w:rFonts w:cs="Arial"/>
      <w:b/>
      <w:bCs/>
      <w:sz w:val="24"/>
      <w:lang w:val="en-GB"/>
    </w:rPr>
  </w:style>
  <w:style w:type="paragraph" w:styleId="Datum">
    <w:name w:val="Date"/>
    <w:basedOn w:val="Normal"/>
    <w:next w:val="Normal"/>
    <w:link w:val="DatumChar"/>
    <w:semiHidden/>
    <w:rsid w:val="002E31CA"/>
    <w:rPr>
      <w:lang w:val="en-GB"/>
    </w:rPr>
  </w:style>
  <w:style w:type="character" w:customStyle="1" w:styleId="DatumChar">
    <w:name w:val="Datum Char"/>
    <w:basedOn w:val="Standardstycketeckensnitt"/>
    <w:link w:val="Datum"/>
    <w:semiHidden/>
    <w:rsid w:val="00A94E3B"/>
    <w:rPr>
      <w:color w:val="3C3C3B"/>
      <w:sz w:val="19"/>
      <w:szCs w:val="19"/>
      <w:lang w:val="en-GB" w:eastAsia="sv-SE"/>
    </w:rPr>
  </w:style>
  <w:style w:type="table" w:styleId="Diskrettabell1">
    <w:name w:val="Table Subtle 1"/>
    <w:basedOn w:val="Normaltabell"/>
    <w:semiHidden/>
    <w:rsid w:val="002E31CA"/>
    <w:pPr>
      <w:keepLines/>
    </w:pPr>
    <w:rPr>
      <w:lang w:val="sv-SE"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E31CA"/>
    <w:pPr>
      <w:keepLines/>
    </w:pPr>
    <w:rPr>
      <w:lang w:val="sv-SE"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2E31CA"/>
    <w:pPr>
      <w:shd w:val="clear" w:color="auto" w:fill="000080"/>
    </w:pPr>
    <w:rPr>
      <w:rFonts w:ascii="Tahoma" w:hAnsi="Tahoma" w:cs="Tahoma"/>
      <w:lang w:val="en-GB"/>
    </w:rPr>
  </w:style>
  <w:style w:type="character" w:customStyle="1" w:styleId="DokumentversiktChar">
    <w:name w:val="Dokumentöversikt Char"/>
    <w:basedOn w:val="Standardstycketeckensnitt"/>
    <w:link w:val="Dokumentversikt"/>
    <w:semiHidden/>
    <w:rsid w:val="00A94E3B"/>
    <w:rPr>
      <w:rFonts w:ascii="Tahoma" w:hAnsi="Tahoma" w:cs="Tahoma"/>
      <w:color w:val="3C3C3B"/>
      <w:sz w:val="19"/>
      <w:shd w:val="clear" w:color="auto" w:fill="000080"/>
      <w:lang w:val="en-GB" w:eastAsia="sv-SE"/>
    </w:rPr>
  </w:style>
  <w:style w:type="table" w:styleId="Eleganttabell">
    <w:name w:val="Table Elegant"/>
    <w:basedOn w:val="Normaltabell"/>
    <w:semiHidden/>
    <w:rsid w:val="002E31CA"/>
    <w:pPr>
      <w:keepLines/>
    </w:pPr>
    <w:rPr>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E31CA"/>
    <w:pPr>
      <w:keepLines/>
    </w:pPr>
    <w:rPr>
      <w:lang w:val="sv-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E31CA"/>
    <w:pPr>
      <w:keepLines/>
    </w:pPr>
    <w:rPr>
      <w:lang w:val="sv-SE"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E31CA"/>
    <w:rPr>
      <w:lang w:val="en-GB"/>
    </w:rPr>
  </w:style>
  <w:style w:type="character" w:customStyle="1" w:styleId="E-postsignaturChar">
    <w:name w:val="E-postsignatur Char"/>
    <w:basedOn w:val="Standardstycketeckensnitt"/>
    <w:link w:val="E-postsignatur"/>
    <w:semiHidden/>
    <w:rsid w:val="00A94E3B"/>
    <w:rPr>
      <w:color w:val="3C3C3B"/>
      <w:sz w:val="19"/>
      <w:szCs w:val="19"/>
      <w:lang w:val="en-GB" w:eastAsia="sv-SE"/>
    </w:rPr>
  </w:style>
  <w:style w:type="paragraph" w:styleId="Figurfrteckning">
    <w:name w:val="table of figures"/>
    <w:basedOn w:val="Normal"/>
    <w:next w:val="Normal"/>
    <w:semiHidden/>
    <w:rsid w:val="002E31CA"/>
    <w:rPr>
      <w:lang w:val="en-GB"/>
    </w:rPr>
  </w:style>
  <w:style w:type="table" w:styleId="Frgadtabell1">
    <w:name w:val="Table Colorful 1"/>
    <w:basedOn w:val="Normaltabell"/>
    <w:semiHidden/>
    <w:rsid w:val="002E31CA"/>
    <w:pPr>
      <w:keepLines/>
    </w:pPr>
    <w:rPr>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E31CA"/>
    <w:pPr>
      <w:keepLines/>
    </w:pPr>
    <w:rPr>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E31CA"/>
    <w:pPr>
      <w:keepLines/>
    </w:pPr>
    <w:rPr>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2E31CA"/>
    <w:rPr>
      <w:i/>
      <w:iCs/>
      <w:lang w:val="en-GB"/>
    </w:rPr>
  </w:style>
  <w:style w:type="character" w:customStyle="1" w:styleId="HTML-adressChar">
    <w:name w:val="HTML - adress Char"/>
    <w:basedOn w:val="Standardstycketeckensnitt"/>
    <w:link w:val="HTML-adress"/>
    <w:semiHidden/>
    <w:rsid w:val="00A94E3B"/>
    <w:rPr>
      <w:i/>
      <w:iCs/>
      <w:color w:val="3C3C3B"/>
      <w:sz w:val="19"/>
      <w:szCs w:val="19"/>
      <w:lang w:val="en-GB" w:eastAsia="sv-SE"/>
    </w:rPr>
  </w:style>
  <w:style w:type="character" w:styleId="HTML-akronym">
    <w:name w:val="HTML Acronym"/>
    <w:semiHidden/>
    <w:rsid w:val="002E31CA"/>
    <w:rPr>
      <w:lang w:val="en-GB"/>
    </w:rPr>
  </w:style>
  <w:style w:type="character" w:styleId="HTML-citat">
    <w:name w:val="HTML Cite"/>
    <w:semiHidden/>
    <w:rsid w:val="002E31CA"/>
    <w:rPr>
      <w:i/>
      <w:iCs/>
      <w:lang w:val="en-GB"/>
    </w:rPr>
  </w:style>
  <w:style w:type="character" w:styleId="HTML-definition">
    <w:name w:val="HTML Definition"/>
    <w:semiHidden/>
    <w:rsid w:val="002E31CA"/>
    <w:rPr>
      <w:i/>
      <w:iCs/>
      <w:lang w:val="en-GB"/>
    </w:rPr>
  </w:style>
  <w:style w:type="character" w:styleId="HTML-exempel">
    <w:name w:val="HTML Sample"/>
    <w:semiHidden/>
    <w:rsid w:val="002E31CA"/>
    <w:rPr>
      <w:rFonts w:ascii="Courier New" w:hAnsi="Courier New" w:cs="Courier New"/>
      <w:lang w:val="en-GB"/>
    </w:rPr>
  </w:style>
  <w:style w:type="paragraph" w:styleId="HTML-frformaterad">
    <w:name w:val="HTML Preformatted"/>
    <w:basedOn w:val="Normal"/>
    <w:link w:val="HTML-frformateradChar"/>
    <w:semiHidden/>
    <w:rsid w:val="002E31CA"/>
    <w:rPr>
      <w:rFonts w:ascii="Courier New" w:hAnsi="Courier New" w:cs="Courier New"/>
      <w:lang w:val="en-GB"/>
    </w:rPr>
  </w:style>
  <w:style w:type="character" w:customStyle="1" w:styleId="HTML-frformateradChar">
    <w:name w:val="HTML - förformaterad Char"/>
    <w:basedOn w:val="Standardstycketeckensnitt"/>
    <w:link w:val="HTML-frformaterad"/>
    <w:semiHidden/>
    <w:rsid w:val="00A94E3B"/>
    <w:rPr>
      <w:rFonts w:ascii="Courier New" w:hAnsi="Courier New" w:cs="Courier New"/>
      <w:color w:val="3C3C3B"/>
      <w:sz w:val="19"/>
      <w:lang w:val="en-GB" w:eastAsia="sv-SE"/>
    </w:rPr>
  </w:style>
  <w:style w:type="character" w:styleId="HTML-kod">
    <w:name w:val="HTML Code"/>
    <w:semiHidden/>
    <w:rsid w:val="002E31CA"/>
    <w:rPr>
      <w:rFonts w:ascii="Courier New" w:hAnsi="Courier New" w:cs="Courier New"/>
      <w:sz w:val="20"/>
      <w:szCs w:val="20"/>
      <w:lang w:val="en-GB"/>
    </w:rPr>
  </w:style>
  <w:style w:type="character" w:styleId="HTML-skrivmaskin">
    <w:name w:val="HTML Typewriter"/>
    <w:semiHidden/>
    <w:rsid w:val="002E31CA"/>
    <w:rPr>
      <w:rFonts w:ascii="Courier New" w:hAnsi="Courier New" w:cs="Courier New"/>
      <w:sz w:val="20"/>
      <w:szCs w:val="20"/>
      <w:lang w:val="en-GB"/>
    </w:rPr>
  </w:style>
  <w:style w:type="character" w:styleId="HTML-tangentbord">
    <w:name w:val="HTML Keyboard"/>
    <w:semiHidden/>
    <w:rsid w:val="002E31CA"/>
    <w:rPr>
      <w:rFonts w:ascii="Courier New" w:hAnsi="Courier New" w:cs="Courier New"/>
      <w:sz w:val="20"/>
      <w:szCs w:val="20"/>
      <w:lang w:val="en-GB"/>
    </w:rPr>
  </w:style>
  <w:style w:type="character" w:styleId="HTML-variabel">
    <w:name w:val="HTML Variable"/>
    <w:semiHidden/>
    <w:rsid w:val="002E31CA"/>
    <w:rPr>
      <w:i/>
      <w:iCs/>
      <w:lang w:val="en-GB"/>
    </w:rPr>
  </w:style>
  <w:style w:type="paragraph" w:customStyle="1" w:styleId="Framsida-Huvudrubrik">
    <w:name w:val="Framsida - Huvudrubrik"/>
    <w:uiPriority w:val="7"/>
    <w:rsid w:val="00FF3060"/>
    <w:pPr>
      <w:spacing w:after="80" w:line="640" w:lineRule="atLeast"/>
      <w:jc w:val="left"/>
    </w:pPr>
    <w:rPr>
      <w:rFonts w:asciiTheme="majorHAnsi" w:hAnsiTheme="majorHAnsi" w:cs="Arial"/>
      <w:b/>
      <w:bCs/>
      <w:color w:val="00574A" w:themeColor="accent2"/>
      <w:kern w:val="32"/>
      <w:sz w:val="100"/>
      <w:szCs w:val="32"/>
      <w:lang w:val="sv-SE" w:eastAsia="sv-SE"/>
    </w:rPr>
  </w:style>
  <w:style w:type="paragraph" w:styleId="Index1">
    <w:name w:val="index 1"/>
    <w:basedOn w:val="Normal"/>
    <w:next w:val="Normal"/>
    <w:autoRedefine/>
    <w:semiHidden/>
    <w:rsid w:val="002E31CA"/>
    <w:pPr>
      <w:ind w:left="200" w:hanging="200"/>
    </w:pPr>
    <w:rPr>
      <w:lang w:val="en-GB"/>
    </w:rPr>
  </w:style>
  <w:style w:type="paragraph" w:styleId="Index2">
    <w:name w:val="index 2"/>
    <w:basedOn w:val="Normal"/>
    <w:next w:val="Normal"/>
    <w:autoRedefine/>
    <w:semiHidden/>
    <w:rsid w:val="002E31CA"/>
    <w:pPr>
      <w:ind w:left="400" w:hanging="200"/>
    </w:pPr>
    <w:rPr>
      <w:lang w:val="en-GB"/>
    </w:rPr>
  </w:style>
  <w:style w:type="paragraph" w:styleId="Index3">
    <w:name w:val="index 3"/>
    <w:basedOn w:val="Normal"/>
    <w:next w:val="Normal"/>
    <w:autoRedefine/>
    <w:semiHidden/>
    <w:rsid w:val="002E31CA"/>
    <w:pPr>
      <w:ind w:left="600" w:hanging="200"/>
    </w:pPr>
    <w:rPr>
      <w:lang w:val="en-GB"/>
    </w:rPr>
  </w:style>
  <w:style w:type="paragraph" w:styleId="Index4">
    <w:name w:val="index 4"/>
    <w:basedOn w:val="Normal"/>
    <w:next w:val="Normal"/>
    <w:autoRedefine/>
    <w:semiHidden/>
    <w:rsid w:val="002E31CA"/>
    <w:pPr>
      <w:ind w:left="800" w:hanging="200"/>
    </w:pPr>
    <w:rPr>
      <w:lang w:val="en-GB"/>
    </w:rPr>
  </w:style>
  <w:style w:type="paragraph" w:styleId="Index5">
    <w:name w:val="index 5"/>
    <w:basedOn w:val="Normal"/>
    <w:next w:val="Normal"/>
    <w:autoRedefine/>
    <w:semiHidden/>
    <w:rsid w:val="002E31CA"/>
    <w:pPr>
      <w:ind w:left="1000" w:hanging="200"/>
    </w:pPr>
    <w:rPr>
      <w:lang w:val="en-GB"/>
    </w:rPr>
  </w:style>
  <w:style w:type="paragraph" w:styleId="Index6">
    <w:name w:val="index 6"/>
    <w:basedOn w:val="Normal"/>
    <w:next w:val="Normal"/>
    <w:autoRedefine/>
    <w:semiHidden/>
    <w:rsid w:val="002E31CA"/>
    <w:pPr>
      <w:ind w:left="1200" w:hanging="200"/>
    </w:pPr>
    <w:rPr>
      <w:lang w:val="en-GB"/>
    </w:rPr>
  </w:style>
  <w:style w:type="paragraph" w:styleId="Index7">
    <w:name w:val="index 7"/>
    <w:basedOn w:val="Normal"/>
    <w:next w:val="Normal"/>
    <w:autoRedefine/>
    <w:semiHidden/>
    <w:rsid w:val="002E31CA"/>
    <w:pPr>
      <w:ind w:left="1400" w:hanging="200"/>
    </w:pPr>
    <w:rPr>
      <w:lang w:val="en-GB"/>
    </w:rPr>
  </w:style>
  <w:style w:type="paragraph" w:styleId="Index8">
    <w:name w:val="index 8"/>
    <w:basedOn w:val="Normal"/>
    <w:next w:val="Normal"/>
    <w:autoRedefine/>
    <w:semiHidden/>
    <w:rsid w:val="002E31CA"/>
    <w:pPr>
      <w:ind w:left="1600" w:hanging="200"/>
    </w:pPr>
    <w:rPr>
      <w:lang w:val="en-GB"/>
    </w:rPr>
  </w:style>
  <w:style w:type="paragraph" w:styleId="Index9">
    <w:name w:val="index 9"/>
    <w:basedOn w:val="Normal"/>
    <w:next w:val="Normal"/>
    <w:autoRedefine/>
    <w:semiHidden/>
    <w:rsid w:val="002E31CA"/>
    <w:pPr>
      <w:ind w:left="1800" w:hanging="200"/>
    </w:pPr>
    <w:rPr>
      <w:lang w:val="en-GB"/>
    </w:rPr>
  </w:style>
  <w:style w:type="paragraph" w:styleId="Indexrubrik">
    <w:name w:val="index heading"/>
    <w:basedOn w:val="Normal"/>
    <w:next w:val="Index1"/>
    <w:semiHidden/>
    <w:rsid w:val="002E31CA"/>
    <w:rPr>
      <w:rFonts w:cs="Arial"/>
      <w:b/>
      <w:bCs/>
      <w:lang w:val="en-GB"/>
    </w:rPr>
  </w:style>
  <w:style w:type="paragraph" w:styleId="Indragetstycke">
    <w:name w:val="Block Text"/>
    <w:basedOn w:val="Normal"/>
    <w:semiHidden/>
    <w:rsid w:val="002E31CA"/>
    <w:pPr>
      <w:spacing w:after="120"/>
      <w:ind w:left="1440" w:right="1440"/>
    </w:pPr>
    <w:rPr>
      <w:lang w:val="en-GB"/>
    </w:rPr>
  </w:style>
  <w:style w:type="paragraph" w:styleId="Inledning">
    <w:name w:val="Salutation"/>
    <w:basedOn w:val="Normal"/>
    <w:next w:val="Normal"/>
    <w:link w:val="InledningChar"/>
    <w:semiHidden/>
    <w:rsid w:val="002E31CA"/>
    <w:rPr>
      <w:lang w:val="en-GB"/>
    </w:rPr>
  </w:style>
  <w:style w:type="character" w:customStyle="1" w:styleId="InledningChar">
    <w:name w:val="Inledning Char"/>
    <w:basedOn w:val="Standardstycketeckensnitt"/>
    <w:link w:val="Inledning"/>
    <w:semiHidden/>
    <w:rsid w:val="00A94E3B"/>
    <w:rPr>
      <w:color w:val="3C3C3B"/>
      <w:sz w:val="19"/>
      <w:szCs w:val="19"/>
      <w:lang w:val="en-GB" w:eastAsia="sv-SE"/>
    </w:rPr>
  </w:style>
  <w:style w:type="paragraph" w:styleId="Innehll7">
    <w:name w:val="toc 7"/>
    <w:basedOn w:val="Normal"/>
    <w:next w:val="Normal"/>
    <w:autoRedefine/>
    <w:semiHidden/>
    <w:rsid w:val="002E31CA"/>
    <w:pPr>
      <w:ind w:left="1200"/>
    </w:pPr>
    <w:rPr>
      <w:lang w:val="en-GB"/>
    </w:rPr>
  </w:style>
  <w:style w:type="paragraph" w:styleId="Innehll8">
    <w:name w:val="toc 8"/>
    <w:basedOn w:val="Normal"/>
    <w:next w:val="Normal"/>
    <w:autoRedefine/>
    <w:semiHidden/>
    <w:rsid w:val="002E31CA"/>
    <w:pPr>
      <w:ind w:left="1400"/>
    </w:pPr>
    <w:rPr>
      <w:lang w:val="en-GB"/>
    </w:rPr>
  </w:style>
  <w:style w:type="paragraph" w:styleId="Innehll9">
    <w:name w:val="toc 9"/>
    <w:basedOn w:val="Normal"/>
    <w:next w:val="Normal"/>
    <w:autoRedefine/>
    <w:semiHidden/>
    <w:rsid w:val="002E31CA"/>
    <w:pPr>
      <w:ind w:left="1600"/>
    </w:pPr>
    <w:rPr>
      <w:lang w:val="en-GB"/>
    </w:rPr>
  </w:style>
  <w:style w:type="paragraph" w:styleId="Kommentarer">
    <w:name w:val="annotation text"/>
    <w:basedOn w:val="Normal"/>
    <w:link w:val="KommentarerChar"/>
    <w:semiHidden/>
    <w:rsid w:val="002E31CA"/>
    <w:rPr>
      <w:lang w:val="en-GB"/>
    </w:rPr>
  </w:style>
  <w:style w:type="character" w:customStyle="1" w:styleId="KommentarerChar">
    <w:name w:val="Kommentarer Char"/>
    <w:basedOn w:val="Standardstycketeckensnitt"/>
    <w:link w:val="Kommentarer"/>
    <w:semiHidden/>
    <w:rsid w:val="00A94E3B"/>
    <w:rPr>
      <w:color w:val="3C3C3B"/>
      <w:sz w:val="19"/>
      <w:lang w:val="en-GB" w:eastAsia="sv-SE"/>
    </w:rPr>
  </w:style>
  <w:style w:type="character" w:styleId="Kommentarsreferens">
    <w:name w:val="annotation reference"/>
    <w:semiHidden/>
    <w:rsid w:val="002E31CA"/>
    <w:rPr>
      <w:sz w:val="16"/>
      <w:szCs w:val="16"/>
      <w:lang w:val="en-GB"/>
    </w:rPr>
  </w:style>
  <w:style w:type="paragraph" w:styleId="Kommentarsmne">
    <w:name w:val="annotation subject"/>
    <w:basedOn w:val="Kommentarer"/>
    <w:next w:val="Kommentarer"/>
    <w:link w:val="KommentarsmneChar"/>
    <w:semiHidden/>
    <w:rsid w:val="002E31CA"/>
    <w:rPr>
      <w:b/>
      <w:bCs/>
    </w:rPr>
  </w:style>
  <w:style w:type="character" w:customStyle="1" w:styleId="KommentarsmneChar">
    <w:name w:val="Kommentarsämne Char"/>
    <w:basedOn w:val="KommentarerChar"/>
    <w:link w:val="Kommentarsmne"/>
    <w:semiHidden/>
    <w:rsid w:val="00A94E3B"/>
    <w:rPr>
      <w:b/>
      <w:bCs/>
      <w:color w:val="3C3C3B"/>
      <w:sz w:val="19"/>
      <w:lang w:val="en-GB" w:eastAsia="sv-SE"/>
    </w:rPr>
  </w:style>
  <w:style w:type="paragraph" w:styleId="Lista">
    <w:name w:val="List"/>
    <w:basedOn w:val="Normal"/>
    <w:semiHidden/>
    <w:rsid w:val="002E31CA"/>
    <w:pPr>
      <w:ind w:left="283" w:hanging="283"/>
    </w:pPr>
    <w:rPr>
      <w:lang w:val="en-GB"/>
    </w:rPr>
  </w:style>
  <w:style w:type="paragraph" w:styleId="Lista2">
    <w:name w:val="List 2"/>
    <w:basedOn w:val="Normal"/>
    <w:semiHidden/>
    <w:rsid w:val="002E31CA"/>
    <w:pPr>
      <w:ind w:left="566" w:hanging="283"/>
    </w:pPr>
    <w:rPr>
      <w:lang w:val="en-GB"/>
    </w:rPr>
  </w:style>
  <w:style w:type="paragraph" w:styleId="Lista3">
    <w:name w:val="List 3"/>
    <w:basedOn w:val="Normal"/>
    <w:semiHidden/>
    <w:rsid w:val="002E31CA"/>
    <w:pPr>
      <w:ind w:left="849" w:hanging="283"/>
    </w:pPr>
    <w:rPr>
      <w:lang w:val="en-GB"/>
    </w:rPr>
  </w:style>
  <w:style w:type="paragraph" w:styleId="Lista4">
    <w:name w:val="List 4"/>
    <w:basedOn w:val="Normal"/>
    <w:semiHidden/>
    <w:rsid w:val="002E31CA"/>
    <w:pPr>
      <w:ind w:left="1132" w:hanging="283"/>
    </w:pPr>
    <w:rPr>
      <w:lang w:val="en-GB"/>
    </w:rPr>
  </w:style>
  <w:style w:type="paragraph" w:styleId="Lista5">
    <w:name w:val="List 5"/>
    <w:basedOn w:val="Normal"/>
    <w:semiHidden/>
    <w:rsid w:val="002E31CA"/>
    <w:pPr>
      <w:ind w:left="1415" w:hanging="283"/>
    </w:pPr>
    <w:rPr>
      <w:lang w:val="en-GB"/>
    </w:rPr>
  </w:style>
  <w:style w:type="paragraph" w:styleId="Listafortstt">
    <w:name w:val="List Continue"/>
    <w:basedOn w:val="Normal"/>
    <w:semiHidden/>
    <w:rsid w:val="002E31CA"/>
    <w:pPr>
      <w:spacing w:after="120"/>
      <w:ind w:left="283"/>
    </w:pPr>
    <w:rPr>
      <w:lang w:val="en-GB"/>
    </w:rPr>
  </w:style>
  <w:style w:type="paragraph" w:styleId="Listafortstt2">
    <w:name w:val="List Continue 2"/>
    <w:basedOn w:val="Normal"/>
    <w:semiHidden/>
    <w:rsid w:val="002E31CA"/>
    <w:pPr>
      <w:spacing w:after="120"/>
      <w:ind w:left="566"/>
    </w:pPr>
    <w:rPr>
      <w:lang w:val="en-GB"/>
    </w:rPr>
  </w:style>
  <w:style w:type="paragraph" w:styleId="Listafortstt3">
    <w:name w:val="List Continue 3"/>
    <w:basedOn w:val="Normal"/>
    <w:semiHidden/>
    <w:rsid w:val="002E31CA"/>
    <w:pPr>
      <w:spacing w:after="120"/>
      <w:ind w:left="849"/>
    </w:pPr>
    <w:rPr>
      <w:lang w:val="en-GB"/>
    </w:rPr>
  </w:style>
  <w:style w:type="paragraph" w:styleId="Listafortstt4">
    <w:name w:val="List Continue 4"/>
    <w:basedOn w:val="Normal"/>
    <w:semiHidden/>
    <w:rsid w:val="002E31CA"/>
    <w:pPr>
      <w:spacing w:after="120"/>
      <w:ind w:left="1132"/>
    </w:pPr>
    <w:rPr>
      <w:lang w:val="en-GB"/>
    </w:rPr>
  </w:style>
  <w:style w:type="paragraph" w:styleId="Listafortstt5">
    <w:name w:val="List Continue 5"/>
    <w:basedOn w:val="Normal"/>
    <w:semiHidden/>
    <w:rsid w:val="002E31CA"/>
    <w:pPr>
      <w:spacing w:after="120"/>
      <w:ind w:left="1415"/>
    </w:pPr>
    <w:rPr>
      <w:lang w:val="en-GB"/>
    </w:rPr>
  </w:style>
  <w:style w:type="paragraph" w:styleId="Makrotext">
    <w:name w:val="macro"/>
    <w:link w:val="MakrotextChar"/>
    <w:semiHidden/>
    <w:rsid w:val="002E31CA"/>
    <w:pPr>
      <w:keepLines/>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sv-SE"/>
    </w:rPr>
  </w:style>
  <w:style w:type="character" w:customStyle="1" w:styleId="MakrotextChar">
    <w:name w:val="Makrotext Char"/>
    <w:basedOn w:val="Standardstycketeckensnitt"/>
    <w:link w:val="Makrotext"/>
    <w:semiHidden/>
    <w:rsid w:val="00A94E3B"/>
    <w:rPr>
      <w:rFonts w:ascii="Courier New" w:hAnsi="Courier New" w:cs="Courier New"/>
      <w:color w:val="3C3C3B"/>
      <w:sz w:val="19"/>
      <w:szCs w:val="19"/>
      <w:lang w:val="en-GB" w:eastAsia="sv-SE"/>
    </w:rPr>
  </w:style>
  <w:style w:type="paragraph" w:styleId="Meddelanderubrik">
    <w:name w:val="Message Header"/>
    <w:basedOn w:val="Normal"/>
    <w:link w:val="MeddelanderubrikChar"/>
    <w:semiHidden/>
    <w:rsid w:val="002E31C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n-GB"/>
    </w:rPr>
  </w:style>
  <w:style w:type="character" w:customStyle="1" w:styleId="MeddelanderubrikChar">
    <w:name w:val="Meddelanderubrik Char"/>
    <w:basedOn w:val="Standardstycketeckensnitt"/>
    <w:link w:val="Meddelanderubrik"/>
    <w:semiHidden/>
    <w:rsid w:val="00A94E3B"/>
    <w:rPr>
      <w:rFonts w:cs="Arial"/>
      <w:color w:val="3C3C3B"/>
      <w:sz w:val="24"/>
      <w:szCs w:val="19"/>
      <w:shd w:val="pct20" w:color="auto" w:fill="auto"/>
      <w:lang w:val="en-GB" w:eastAsia="sv-SE"/>
    </w:rPr>
  </w:style>
  <w:style w:type="table" w:styleId="Moderntabell">
    <w:name w:val="Table Contemporary"/>
    <w:basedOn w:val="Normaltabell"/>
    <w:semiHidden/>
    <w:rsid w:val="002E31CA"/>
    <w:pPr>
      <w:keepLines/>
    </w:pPr>
    <w:rPr>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E31CA"/>
    <w:rPr>
      <w:sz w:val="24"/>
    </w:rPr>
  </w:style>
  <w:style w:type="paragraph" w:styleId="Normaltindrag">
    <w:name w:val="Normal Indent"/>
    <w:basedOn w:val="Normal"/>
    <w:semiHidden/>
    <w:rsid w:val="002E31CA"/>
    <w:pPr>
      <w:ind w:left="1304"/>
    </w:pPr>
  </w:style>
  <w:style w:type="paragraph" w:styleId="Numreradlista">
    <w:name w:val="List Number"/>
    <w:basedOn w:val="Liststycke"/>
    <w:uiPriority w:val="8"/>
    <w:qFormat/>
    <w:rsid w:val="000637FC"/>
    <w:pPr>
      <w:numPr>
        <w:numId w:val="25"/>
      </w:numPr>
    </w:pPr>
  </w:style>
  <w:style w:type="paragraph" w:styleId="Numreradlista2">
    <w:name w:val="List Number 2"/>
    <w:basedOn w:val="Normal"/>
    <w:semiHidden/>
    <w:rsid w:val="002E31CA"/>
    <w:pPr>
      <w:numPr>
        <w:numId w:val="6"/>
      </w:numPr>
    </w:pPr>
  </w:style>
  <w:style w:type="paragraph" w:styleId="Numreradlista3">
    <w:name w:val="List Number 3"/>
    <w:basedOn w:val="Normal"/>
    <w:semiHidden/>
    <w:rsid w:val="002E31CA"/>
    <w:pPr>
      <w:numPr>
        <w:numId w:val="7"/>
      </w:numPr>
    </w:pPr>
  </w:style>
  <w:style w:type="paragraph" w:styleId="Numreradlista4">
    <w:name w:val="List Number 4"/>
    <w:basedOn w:val="Normal"/>
    <w:semiHidden/>
    <w:rsid w:val="002E31CA"/>
    <w:pPr>
      <w:numPr>
        <w:numId w:val="8"/>
      </w:numPr>
    </w:pPr>
  </w:style>
  <w:style w:type="paragraph" w:styleId="Numreradlista5">
    <w:name w:val="List Number 5"/>
    <w:basedOn w:val="Normal"/>
    <w:semiHidden/>
    <w:rsid w:val="002E31CA"/>
    <w:pPr>
      <w:numPr>
        <w:numId w:val="9"/>
      </w:numPr>
    </w:pPr>
  </w:style>
  <w:style w:type="paragraph" w:styleId="Oformateradtext">
    <w:name w:val="Plain Text"/>
    <w:basedOn w:val="Normal"/>
    <w:link w:val="OformateradtextChar"/>
    <w:semiHidden/>
    <w:rsid w:val="002E31CA"/>
    <w:rPr>
      <w:rFonts w:ascii="Courier New" w:hAnsi="Courier New" w:cs="Courier New"/>
    </w:rPr>
  </w:style>
  <w:style w:type="character" w:customStyle="1" w:styleId="OformateradtextChar">
    <w:name w:val="Oformaterad text Char"/>
    <w:basedOn w:val="Standardstycketeckensnitt"/>
    <w:link w:val="Oformateradtext"/>
    <w:semiHidden/>
    <w:rsid w:val="00A94E3B"/>
    <w:rPr>
      <w:rFonts w:ascii="Courier New" w:hAnsi="Courier New" w:cs="Courier New"/>
      <w:color w:val="3C3C3B"/>
      <w:sz w:val="19"/>
      <w:lang w:val="sv-SE" w:eastAsia="sv-SE"/>
    </w:rPr>
  </w:style>
  <w:style w:type="table" w:styleId="Professionelltabell">
    <w:name w:val="Table Professional"/>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2E31CA"/>
    <w:pPr>
      <w:numPr>
        <w:numId w:val="11"/>
      </w:numPr>
    </w:pPr>
  </w:style>
  <w:style w:type="paragraph" w:styleId="Punktlista3">
    <w:name w:val="List Bullet 3"/>
    <w:basedOn w:val="Normal"/>
    <w:semiHidden/>
    <w:rsid w:val="002E31CA"/>
    <w:pPr>
      <w:numPr>
        <w:numId w:val="12"/>
      </w:numPr>
    </w:pPr>
  </w:style>
  <w:style w:type="paragraph" w:styleId="Punktlista4">
    <w:name w:val="List Bullet 4"/>
    <w:basedOn w:val="Normal"/>
    <w:semiHidden/>
    <w:rsid w:val="002E31CA"/>
    <w:pPr>
      <w:numPr>
        <w:numId w:val="13"/>
      </w:numPr>
    </w:pPr>
  </w:style>
  <w:style w:type="paragraph" w:styleId="Punktlista5">
    <w:name w:val="List Bullet 5"/>
    <w:basedOn w:val="Normal"/>
    <w:semiHidden/>
    <w:rsid w:val="002E31CA"/>
    <w:pPr>
      <w:numPr>
        <w:numId w:val="14"/>
      </w:numPr>
    </w:pPr>
  </w:style>
  <w:style w:type="character" w:styleId="Radnummer">
    <w:name w:val="line number"/>
    <w:semiHidden/>
    <w:rsid w:val="002E31CA"/>
    <w:rPr>
      <w:lang w:val="en-GB"/>
    </w:rPr>
  </w:style>
  <w:style w:type="paragraph" w:styleId="Rubrik">
    <w:name w:val="Title"/>
    <w:basedOn w:val="Normal"/>
    <w:link w:val="RubrikChar"/>
    <w:semiHidden/>
    <w:rsid w:val="002E31CA"/>
    <w:pPr>
      <w:spacing w:before="240" w:after="60"/>
      <w:jc w:val="center"/>
      <w:outlineLvl w:val="0"/>
    </w:pPr>
    <w:rPr>
      <w:rFonts w:cs="Arial"/>
      <w:b/>
      <w:bCs/>
      <w:kern w:val="28"/>
      <w:sz w:val="32"/>
      <w:szCs w:val="32"/>
    </w:rPr>
  </w:style>
  <w:style w:type="character" w:customStyle="1" w:styleId="RubrikChar">
    <w:name w:val="Rubrik Char"/>
    <w:basedOn w:val="Standardstycketeckensnitt"/>
    <w:link w:val="Rubrik"/>
    <w:semiHidden/>
    <w:rsid w:val="00465A93"/>
    <w:rPr>
      <w:rFonts w:asciiTheme="minorHAnsi" w:hAnsiTheme="minorHAnsi" w:cs="Arial"/>
      <w:b/>
      <w:bCs/>
      <w:color w:val="auto"/>
      <w:kern w:val="28"/>
      <w:sz w:val="32"/>
      <w:szCs w:val="32"/>
    </w:rPr>
  </w:style>
  <w:style w:type="paragraph" w:customStyle="1" w:styleId="Rubriknr3">
    <w:name w:val="Rubrik nr 3"/>
    <w:next w:val="Normal"/>
    <w:uiPriority w:val="1"/>
    <w:semiHidden/>
    <w:rsid w:val="002E31CA"/>
    <w:pPr>
      <w:keepNext/>
      <w:keepLines/>
      <w:spacing w:line="260" w:lineRule="atLeast"/>
    </w:pPr>
    <w:rPr>
      <w:caps/>
      <w:spacing w:val="20"/>
      <w:szCs w:val="24"/>
      <w:lang w:val="sv-SE" w:eastAsia="sv-SE"/>
    </w:rPr>
  </w:style>
  <w:style w:type="paragraph" w:customStyle="1" w:styleId="Rubriknr4">
    <w:name w:val="Rubrik nr 4"/>
    <w:basedOn w:val="Normal"/>
    <w:next w:val="Normal"/>
    <w:uiPriority w:val="2"/>
    <w:semiHidden/>
    <w:rsid w:val="002E31CA"/>
    <w:pPr>
      <w:keepNext/>
      <w:spacing w:after="0"/>
    </w:pPr>
    <w:rPr>
      <w:b/>
    </w:rPr>
  </w:style>
  <w:style w:type="paragraph" w:customStyle="1" w:styleId="Sidfotfrstasidan">
    <w:name w:val="Sidfot förstasidan"/>
    <w:semiHidden/>
    <w:rsid w:val="00C966C7"/>
    <w:pPr>
      <w:spacing w:after="0" w:line="300" w:lineRule="atLeast"/>
    </w:pPr>
    <w:rPr>
      <w:rFonts w:asciiTheme="minorHAnsi" w:hAnsiTheme="minorHAnsi"/>
      <w:b/>
      <w:color w:val="auto"/>
      <w:sz w:val="32"/>
    </w:rPr>
  </w:style>
  <w:style w:type="character" w:styleId="Sidnummer">
    <w:name w:val="page number"/>
    <w:uiPriority w:val="99"/>
    <w:semiHidden/>
    <w:rsid w:val="005E1A65"/>
    <w:rPr>
      <w:color w:val="auto"/>
      <w:lang w:val="sv-SE"/>
    </w:rPr>
  </w:style>
  <w:style w:type="paragraph" w:styleId="Signatur">
    <w:name w:val="Signature"/>
    <w:basedOn w:val="Normal"/>
    <w:link w:val="SignaturChar"/>
    <w:semiHidden/>
    <w:rsid w:val="002E31CA"/>
    <w:pPr>
      <w:ind w:left="4252"/>
    </w:pPr>
  </w:style>
  <w:style w:type="character" w:customStyle="1" w:styleId="SignaturChar">
    <w:name w:val="Signatur Char"/>
    <w:basedOn w:val="Standardstycketeckensnitt"/>
    <w:link w:val="Signatur"/>
    <w:semiHidden/>
    <w:rsid w:val="00A94E3B"/>
    <w:rPr>
      <w:color w:val="3C3C3B"/>
      <w:sz w:val="19"/>
      <w:szCs w:val="19"/>
      <w:lang w:val="sv-SE" w:eastAsia="sv-SE"/>
    </w:rPr>
  </w:style>
  <w:style w:type="paragraph" w:styleId="Slutnotstext">
    <w:name w:val="endnote text"/>
    <w:basedOn w:val="Normal"/>
    <w:link w:val="SlutnotstextChar"/>
    <w:semiHidden/>
    <w:rsid w:val="002E31CA"/>
  </w:style>
  <w:style w:type="character" w:customStyle="1" w:styleId="SlutnotstextChar">
    <w:name w:val="Slutnotstext Char"/>
    <w:basedOn w:val="Standardstycketeckensnitt"/>
    <w:link w:val="Slutnotstext"/>
    <w:semiHidden/>
    <w:rsid w:val="00A94E3B"/>
    <w:rPr>
      <w:color w:val="3C3C3B"/>
      <w:sz w:val="19"/>
      <w:lang w:val="sv-SE" w:eastAsia="sv-SE"/>
    </w:rPr>
  </w:style>
  <w:style w:type="character" w:styleId="Slutnotsreferens">
    <w:name w:val="endnote reference"/>
    <w:semiHidden/>
    <w:rsid w:val="002E31CA"/>
    <w:rPr>
      <w:vertAlign w:val="superscript"/>
      <w:lang w:val="en-GB"/>
    </w:rPr>
  </w:style>
  <w:style w:type="table" w:styleId="Standardtabell1">
    <w:name w:val="Table Classic 1"/>
    <w:basedOn w:val="Normaltabell"/>
    <w:semiHidden/>
    <w:rsid w:val="002E31CA"/>
    <w:pPr>
      <w:keepLines/>
    </w:pPr>
    <w:rPr>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E31CA"/>
    <w:pPr>
      <w:keepLines/>
    </w:pPr>
    <w:rPr>
      <w:lang w:val="sv-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E31CA"/>
    <w:pPr>
      <w:keepLines/>
    </w:pPr>
    <w:rPr>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E31CA"/>
    <w:pPr>
      <w:keepLines/>
    </w:pPr>
    <w:rPr>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rsid w:val="005E1A65"/>
    <w:rPr>
      <w:b/>
      <w:bCs/>
      <w:color w:val="auto"/>
    </w:rPr>
  </w:style>
  <w:style w:type="table" w:customStyle="1" w:styleId="Alingsskommun">
    <w:name w:val="Alingsås kommun"/>
    <w:basedOn w:val="Normaltabell"/>
    <w:uiPriority w:val="99"/>
    <w:rsid w:val="00712BFB"/>
    <w:pPr>
      <w:spacing w:after="0"/>
    </w:pPr>
    <w:rPr>
      <w:lang w:val="sv-SE" w:eastAsia="sv-SE"/>
    </w:rPr>
    <w:tblPr>
      <w:tblBorders>
        <w:top w:val="single" w:sz="4" w:space="0" w:color="00574A" w:themeColor="accent2"/>
        <w:left w:val="single" w:sz="4" w:space="0" w:color="00574A" w:themeColor="accent2"/>
        <w:bottom w:val="single" w:sz="4" w:space="0" w:color="00574A" w:themeColor="accent2"/>
        <w:right w:val="single" w:sz="4" w:space="0" w:color="00574A" w:themeColor="accent2"/>
        <w:insideH w:val="single" w:sz="4" w:space="0" w:color="00574A" w:themeColor="accent2"/>
        <w:insideV w:val="single" w:sz="4" w:space="0" w:color="00574A" w:themeColor="accent2"/>
      </w:tblBorders>
      <w:tblCellMar>
        <w:top w:w="113" w:type="dxa"/>
        <w:left w:w="170" w:type="dxa"/>
        <w:bottom w:w="113" w:type="dxa"/>
        <w:right w:w="170" w:type="dxa"/>
      </w:tblCellMar>
    </w:tbl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574A" w:themeFill="accent2"/>
      </w:tcPr>
    </w:tblStylePr>
    <w:tblStylePr w:type="lastRow">
      <w:rPr>
        <w:b/>
      </w:rPr>
    </w:tblStylePr>
  </w:style>
  <w:style w:type="table" w:styleId="Tabellmed3D-effekter1">
    <w:name w:val="Table 3D effects 1"/>
    <w:basedOn w:val="Normaltabell"/>
    <w:semiHidden/>
    <w:rsid w:val="002E31CA"/>
    <w:pPr>
      <w:keepLines/>
    </w:pPr>
    <w:rPr>
      <w:lang w:val="sv-SE"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E31CA"/>
    <w:pPr>
      <w:keepLines/>
    </w:pPr>
    <w:rPr>
      <w:lang w:val="sv-SE"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E31CA"/>
    <w:pPr>
      <w:keepLines/>
    </w:pPr>
    <w:rPr>
      <w:lang w:val="sv-SE"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E31CA"/>
    <w:pPr>
      <w:keepLines/>
    </w:pPr>
    <w:rPr>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E31CA"/>
    <w:pPr>
      <w:keepLines/>
    </w:pPr>
    <w:rPr>
      <w:b/>
      <w:bCs/>
      <w:lang w:val="sv-SE"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E31CA"/>
    <w:pPr>
      <w:keepLines/>
    </w:pPr>
    <w:rPr>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E31CA"/>
    <w:pPr>
      <w:keepLines/>
    </w:pPr>
    <w:rPr>
      <w:lang w:val="sv-SE"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E31CA"/>
    <w:pPr>
      <w:keepLines/>
    </w:pPr>
    <w:rPr>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E31CA"/>
    <w:pPr>
      <w:keepLines/>
    </w:pPr>
    <w:rPr>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E31CA"/>
    <w:pPr>
      <w:keepLines/>
    </w:pPr>
    <w:rPr>
      <w:lang w:val="sv-SE"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E31CA"/>
    <w:pPr>
      <w:keepLines/>
    </w:pPr>
    <w:rPr>
      <w:lang w:val="sv-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E31CA"/>
    <w:pPr>
      <w:keepLines/>
    </w:pPr>
    <w:rPr>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E31CA"/>
    <w:pPr>
      <w:keepLines/>
    </w:pPr>
    <w:rPr>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E31CA"/>
    <w:pPr>
      <w:keepLines/>
    </w:pPr>
    <w:rPr>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E31CA"/>
    <w:pPr>
      <w:keepLines/>
    </w:pPr>
    <w:rPr>
      <w:lang w:val="sv-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E31CA"/>
    <w:pPr>
      <w:keepLines/>
    </w:pPr>
    <w:rPr>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E31CA"/>
    <w:pPr>
      <w:keepLines/>
    </w:pPr>
    <w:rPr>
      <w:lang w:val="sv-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E31CA"/>
    <w:pPr>
      <w:keepLines/>
    </w:pPr>
    <w:rPr>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E31CA"/>
    <w:pPr>
      <w:keepLines/>
    </w:pPr>
    <w:rPr>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E31CA"/>
    <w:pPr>
      <w:keepLines/>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2E31CA"/>
    <w:pPr>
      <w:keepLines/>
    </w:pPr>
    <w:rPr>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E31CA"/>
    <w:pPr>
      <w:keepLines/>
    </w:pPr>
    <w:rPr>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E31CA"/>
    <w:pPr>
      <w:keepLines/>
    </w:pPr>
    <w:rPr>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amsida-Underrubrik">
    <w:name w:val="Framsida - Underrubrik"/>
    <w:basedOn w:val="Framsida-Huvudrubrik"/>
    <w:uiPriority w:val="8"/>
    <w:qFormat/>
    <w:rsid w:val="004426CC"/>
    <w:pPr>
      <w:ind w:right="-23"/>
    </w:pPr>
    <w:rPr>
      <w:sz w:val="60"/>
      <w:szCs w:val="60"/>
    </w:rPr>
  </w:style>
  <w:style w:type="paragraph" w:customStyle="1" w:styleId="Dokumentinformation">
    <w:name w:val="Dokumentinformation"/>
    <w:basedOn w:val="Normal"/>
    <w:semiHidden/>
    <w:qFormat/>
    <w:rsid w:val="00AD6C6D"/>
    <w:pPr>
      <w:keepLines/>
      <w:framePr w:hSpace="181" w:wrap="around" w:hAnchor="text" w:yAlign="bottom"/>
      <w:spacing w:after="0" w:line="280" w:lineRule="atLeast"/>
      <w:suppressOverlap/>
    </w:pPr>
    <w:rPr>
      <w:color w:val="000000"/>
      <w:sz w:val="18"/>
      <w:lang w:eastAsia="sv-SE"/>
    </w:rPr>
  </w:style>
  <w:style w:type="paragraph" w:customStyle="1" w:styleId="Kapitelrubrik">
    <w:name w:val="Kapitelrubrik"/>
    <w:basedOn w:val="Normal"/>
    <w:uiPriority w:val="8"/>
    <w:qFormat/>
    <w:rsid w:val="002A5904"/>
    <w:pPr>
      <w:spacing w:after="0" w:line="640" w:lineRule="atLeast"/>
    </w:pPr>
    <w:rPr>
      <w:rFonts w:asciiTheme="majorHAnsi" w:hAnsiTheme="majorHAnsi" w:cs="Arial"/>
      <w:b/>
      <w:bCs/>
      <w:color w:val="FFFFFF"/>
      <w:kern w:val="32"/>
      <w:sz w:val="100"/>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Alings&#229;s%20kommuns%20mallar\StyrdokumentRapportetc.dotm" TargetMode="Externa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1B1647-3279-4C89-BB71-7E51932B5E08}" type="doc">
      <dgm:prSet loTypeId="urn:microsoft.com/office/officeart/2005/8/layout/chevron2" loCatId="process" qsTypeId="urn:microsoft.com/office/officeart/2005/8/quickstyle/simple1" qsCatId="simple" csTypeId="urn:microsoft.com/office/officeart/2005/8/colors/accent2_3" csCatId="accent2" phldr="1"/>
      <dgm:spPr/>
      <dgm:t>
        <a:bodyPr/>
        <a:lstStyle/>
        <a:p>
          <a:endParaRPr lang="sv-SE"/>
        </a:p>
      </dgm:t>
    </dgm:pt>
    <dgm:pt modelId="{80E3667C-62E8-4F21-9F4B-1E37A59276D8}">
      <dgm:prSet phldrT="[Text]"/>
      <dgm:spPr/>
      <dgm:t>
        <a:bodyPr/>
        <a:lstStyle/>
        <a:p>
          <a:r>
            <a:rPr lang="sv-SE"/>
            <a:t>Behovsanalys och intresseavvägning (5.1.)</a:t>
          </a:r>
        </a:p>
      </dgm:t>
    </dgm:pt>
    <dgm:pt modelId="{DA05A395-E03D-4FF5-85A1-CE5155BF49AC}" type="parTrans" cxnId="{0775F75C-089D-4A87-A41B-6299B84B98E3}">
      <dgm:prSet/>
      <dgm:spPr/>
      <dgm:t>
        <a:bodyPr/>
        <a:lstStyle/>
        <a:p>
          <a:endParaRPr lang="sv-SE"/>
        </a:p>
      </dgm:t>
    </dgm:pt>
    <dgm:pt modelId="{22EAB173-7F53-46F7-83ED-7D5BDAF1A6D5}" type="sibTrans" cxnId="{0775F75C-089D-4A87-A41B-6299B84B98E3}">
      <dgm:prSet/>
      <dgm:spPr/>
      <dgm:t>
        <a:bodyPr/>
        <a:lstStyle/>
        <a:p>
          <a:endParaRPr lang="sv-SE"/>
        </a:p>
      </dgm:t>
    </dgm:pt>
    <dgm:pt modelId="{6FE6EC57-1FAC-4CA2-8C83-75A655BE420B}">
      <dgm:prSet phldrT="[Text]"/>
      <dgm:spPr/>
      <dgm:t>
        <a:bodyPr/>
        <a:lstStyle/>
        <a:p>
          <a:r>
            <a:rPr lang="sv-SE"/>
            <a:t>Kartläggning av brottsutsatthet och intresseavvägning.</a:t>
          </a:r>
        </a:p>
      </dgm:t>
    </dgm:pt>
    <dgm:pt modelId="{6F9E445F-8175-4EB9-BF7D-A29ED8691734}" type="parTrans" cxnId="{D1836A65-8E57-4920-95E5-96A7A5FD5883}">
      <dgm:prSet/>
      <dgm:spPr/>
      <dgm:t>
        <a:bodyPr/>
        <a:lstStyle/>
        <a:p>
          <a:endParaRPr lang="sv-SE"/>
        </a:p>
      </dgm:t>
    </dgm:pt>
    <dgm:pt modelId="{C13CD9F5-AE60-4DA9-8918-1AF4BD262309}" type="sibTrans" cxnId="{D1836A65-8E57-4920-95E5-96A7A5FD5883}">
      <dgm:prSet/>
      <dgm:spPr/>
      <dgm:t>
        <a:bodyPr/>
        <a:lstStyle/>
        <a:p>
          <a:endParaRPr lang="sv-SE"/>
        </a:p>
      </dgm:t>
    </dgm:pt>
    <dgm:pt modelId="{BFCD5036-4AF8-46E3-B923-5C78BC389EC2}">
      <dgm:prSet phldrT="[Text]"/>
      <dgm:spPr/>
      <dgm:t>
        <a:bodyPr/>
        <a:lstStyle/>
        <a:p>
          <a:r>
            <a:rPr lang="sv-SE"/>
            <a:t>Beslut och tillståndsansökan</a:t>
          </a:r>
          <a:br>
            <a:rPr lang="sv-SE"/>
          </a:br>
          <a:r>
            <a:rPr lang="sv-SE"/>
            <a:t>(5.2.)</a:t>
          </a:r>
        </a:p>
      </dgm:t>
    </dgm:pt>
    <dgm:pt modelId="{B8C8A356-B80C-4790-9EF9-EC067CB11608}" type="parTrans" cxnId="{07A06521-2D1B-4F36-AE9E-DD1196A00C97}">
      <dgm:prSet/>
      <dgm:spPr/>
      <dgm:t>
        <a:bodyPr/>
        <a:lstStyle/>
        <a:p>
          <a:endParaRPr lang="sv-SE"/>
        </a:p>
      </dgm:t>
    </dgm:pt>
    <dgm:pt modelId="{88B118D8-9B79-41DA-8CAF-49348CDB10F3}" type="sibTrans" cxnId="{07A06521-2D1B-4F36-AE9E-DD1196A00C97}">
      <dgm:prSet/>
      <dgm:spPr/>
      <dgm:t>
        <a:bodyPr/>
        <a:lstStyle/>
        <a:p>
          <a:endParaRPr lang="sv-SE"/>
        </a:p>
      </dgm:t>
    </dgm:pt>
    <dgm:pt modelId="{003532E8-DDCF-4681-B077-2DA066F9AE87}">
      <dgm:prSet phldrT="[Text]"/>
      <dgm:spPr/>
      <dgm:t>
        <a:bodyPr/>
        <a:lstStyle/>
        <a:p>
          <a:r>
            <a:rPr lang="sv-SE"/>
            <a:t>Bedömning om kamerabevakning är tillståndspliktig eller ej.</a:t>
          </a:r>
        </a:p>
      </dgm:t>
    </dgm:pt>
    <dgm:pt modelId="{D193F03D-A66C-4ED6-B4F1-31D200F821EB}" type="parTrans" cxnId="{B163556F-98BE-47FF-B424-3A7D8BD9E9BD}">
      <dgm:prSet/>
      <dgm:spPr/>
      <dgm:t>
        <a:bodyPr/>
        <a:lstStyle/>
        <a:p>
          <a:endParaRPr lang="sv-SE"/>
        </a:p>
      </dgm:t>
    </dgm:pt>
    <dgm:pt modelId="{CCB9324D-8E86-4232-BCCA-6517F3347014}" type="sibTrans" cxnId="{B163556F-98BE-47FF-B424-3A7D8BD9E9BD}">
      <dgm:prSet/>
      <dgm:spPr/>
      <dgm:t>
        <a:bodyPr/>
        <a:lstStyle/>
        <a:p>
          <a:endParaRPr lang="sv-SE"/>
        </a:p>
      </dgm:t>
    </dgm:pt>
    <dgm:pt modelId="{1E62F03A-AF5B-44BE-9BF9-090FECA1EB4B}">
      <dgm:prSet phldrT="[Text]"/>
      <dgm:spPr/>
      <dgm:t>
        <a:bodyPr/>
        <a:lstStyle/>
        <a:p>
          <a:r>
            <a:rPr lang="sv-SE"/>
            <a:t>Beställning, installation occh uppkoppling</a:t>
          </a:r>
          <a:br>
            <a:rPr lang="sv-SE"/>
          </a:br>
          <a:r>
            <a:rPr lang="sv-SE"/>
            <a:t>(5.3.)</a:t>
          </a:r>
        </a:p>
      </dgm:t>
    </dgm:pt>
    <dgm:pt modelId="{2A651878-47A2-4507-B604-F6586336F1A6}" type="parTrans" cxnId="{9A374CBD-0C91-4A79-B77A-EBA2EBA15A93}">
      <dgm:prSet/>
      <dgm:spPr/>
      <dgm:t>
        <a:bodyPr/>
        <a:lstStyle/>
        <a:p>
          <a:endParaRPr lang="sv-SE"/>
        </a:p>
      </dgm:t>
    </dgm:pt>
    <dgm:pt modelId="{F373165A-73E1-459F-A85F-29285ABC6F23}" type="sibTrans" cxnId="{9A374CBD-0C91-4A79-B77A-EBA2EBA15A93}">
      <dgm:prSet/>
      <dgm:spPr/>
      <dgm:t>
        <a:bodyPr/>
        <a:lstStyle/>
        <a:p>
          <a:endParaRPr lang="sv-SE"/>
        </a:p>
      </dgm:t>
    </dgm:pt>
    <dgm:pt modelId="{4D1C475E-EE42-4A90-9037-BC5E68519C0E}">
      <dgm:prSet phldrT="[Text]"/>
      <dgm:spPr/>
      <dgm:t>
        <a:bodyPr/>
        <a:lstStyle/>
        <a:p>
          <a:r>
            <a:rPr lang="sv-SE"/>
            <a:t>Beställning görs till Alingsås kommuns ramavtalsleverantör för larm.</a:t>
          </a:r>
        </a:p>
      </dgm:t>
    </dgm:pt>
    <dgm:pt modelId="{77672B39-FC3F-4FEB-BCBB-BFA0BD541611}" type="parTrans" cxnId="{53E4DD56-0C79-49E4-AEFD-9413E20E8FEE}">
      <dgm:prSet/>
      <dgm:spPr/>
      <dgm:t>
        <a:bodyPr/>
        <a:lstStyle/>
        <a:p>
          <a:endParaRPr lang="sv-SE"/>
        </a:p>
      </dgm:t>
    </dgm:pt>
    <dgm:pt modelId="{B88539D8-F0FC-4338-A264-1F3EE9CC8BBA}" type="sibTrans" cxnId="{53E4DD56-0C79-49E4-AEFD-9413E20E8FEE}">
      <dgm:prSet/>
      <dgm:spPr/>
      <dgm:t>
        <a:bodyPr/>
        <a:lstStyle/>
        <a:p>
          <a:endParaRPr lang="sv-SE"/>
        </a:p>
      </dgm:t>
    </dgm:pt>
    <dgm:pt modelId="{D825706B-8D26-44A5-B6CC-06522B8F415C}">
      <dgm:prSet phldrT="[Text]"/>
      <dgm:spPr/>
      <dgm:t>
        <a:bodyPr/>
        <a:lstStyle/>
        <a:p>
          <a:r>
            <a:rPr lang="sv-SE"/>
            <a:t>Avses kameran/orna kopplas mot larmcentral anmäls det via e-tjänsten till kommunens säkerhetsenhet.</a:t>
          </a:r>
        </a:p>
      </dgm:t>
    </dgm:pt>
    <dgm:pt modelId="{6140BB23-0A51-4858-A6CA-A9DBED87298F}" type="parTrans" cxnId="{6A371DD2-FF63-437E-8E6D-67A3AFC31C8B}">
      <dgm:prSet/>
      <dgm:spPr/>
      <dgm:t>
        <a:bodyPr/>
        <a:lstStyle/>
        <a:p>
          <a:endParaRPr lang="sv-SE"/>
        </a:p>
      </dgm:t>
    </dgm:pt>
    <dgm:pt modelId="{00500659-1E87-44DE-AEC8-DE8C021E22EE}" type="sibTrans" cxnId="{6A371DD2-FF63-437E-8E6D-67A3AFC31C8B}">
      <dgm:prSet/>
      <dgm:spPr/>
      <dgm:t>
        <a:bodyPr/>
        <a:lstStyle/>
        <a:p>
          <a:endParaRPr lang="sv-SE"/>
        </a:p>
      </dgm:t>
    </dgm:pt>
    <dgm:pt modelId="{794371C9-9420-4433-AEF3-1602B813AC5F}">
      <dgm:prSet/>
      <dgm:spPr/>
      <dgm:t>
        <a:bodyPr/>
        <a:lstStyle/>
        <a:p>
          <a:r>
            <a:rPr lang="sv-SE"/>
            <a:t>Beskrivning av alternativa förebyggande åtgärder.</a:t>
          </a:r>
        </a:p>
      </dgm:t>
    </dgm:pt>
    <dgm:pt modelId="{10E2EA59-C3A3-408A-8943-643366DF4CE1}" type="parTrans" cxnId="{F7619095-85EF-46C7-8043-B7B432745E18}">
      <dgm:prSet/>
      <dgm:spPr/>
      <dgm:t>
        <a:bodyPr/>
        <a:lstStyle/>
        <a:p>
          <a:endParaRPr lang="sv-SE"/>
        </a:p>
      </dgm:t>
    </dgm:pt>
    <dgm:pt modelId="{798D596E-0CF7-4C24-B938-DF9F48A54A52}" type="sibTrans" cxnId="{F7619095-85EF-46C7-8043-B7B432745E18}">
      <dgm:prSet/>
      <dgm:spPr/>
      <dgm:t>
        <a:bodyPr/>
        <a:lstStyle/>
        <a:p>
          <a:endParaRPr lang="sv-SE"/>
        </a:p>
      </dgm:t>
    </dgm:pt>
    <dgm:pt modelId="{4135FA50-8652-4DFE-BDE2-636848ECEC8E}">
      <dgm:prSet/>
      <dgm:spPr/>
      <dgm:t>
        <a:bodyPr/>
        <a:lstStyle/>
        <a:p>
          <a:r>
            <a:rPr lang="sv-SE"/>
            <a:t>Kostnadsbedömning och beslut om tillsättning av ekonomiska medel.</a:t>
          </a:r>
        </a:p>
      </dgm:t>
    </dgm:pt>
    <dgm:pt modelId="{3BC9116F-5CA7-43D5-B5D3-3B68DAA244B0}" type="parTrans" cxnId="{E98EB0C9-999A-4DA8-B389-FE6754223DB5}">
      <dgm:prSet/>
      <dgm:spPr/>
      <dgm:t>
        <a:bodyPr/>
        <a:lstStyle/>
        <a:p>
          <a:endParaRPr lang="sv-SE"/>
        </a:p>
      </dgm:t>
    </dgm:pt>
    <dgm:pt modelId="{54C002E5-1B8D-44B3-979F-9A680B3640FA}" type="sibTrans" cxnId="{E98EB0C9-999A-4DA8-B389-FE6754223DB5}">
      <dgm:prSet/>
      <dgm:spPr/>
      <dgm:t>
        <a:bodyPr/>
        <a:lstStyle/>
        <a:p>
          <a:endParaRPr lang="sv-SE"/>
        </a:p>
      </dgm:t>
    </dgm:pt>
    <dgm:pt modelId="{62373151-2011-456B-AC4C-2F000241DF18}">
      <dgm:prSet/>
      <dgm:spPr/>
      <dgm:t>
        <a:bodyPr/>
        <a:lstStyle/>
        <a:p>
          <a:r>
            <a:rPr lang="sv-SE" b="0"/>
            <a:t>Tillståndsansökan och beslut från integritetsskyddsmyndigheten.</a:t>
          </a:r>
        </a:p>
      </dgm:t>
    </dgm:pt>
    <dgm:pt modelId="{CBEAA8F3-7203-487A-A1A9-B310C08B85A8}" type="parTrans" cxnId="{69EE9279-4F0B-40F7-ADD9-E3383C859B59}">
      <dgm:prSet/>
      <dgm:spPr/>
      <dgm:t>
        <a:bodyPr/>
        <a:lstStyle/>
        <a:p>
          <a:endParaRPr lang="sv-SE"/>
        </a:p>
      </dgm:t>
    </dgm:pt>
    <dgm:pt modelId="{328D2227-C151-4968-9FB0-74193483DB08}" type="sibTrans" cxnId="{69EE9279-4F0B-40F7-ADD9-E3383C859B59}">
      <dgm:prSet/>
      <dgm:spPr/>
      <dgm:t>
        <a:bodyPr/>
        <a:lstStyle/>
        <a:p>
          <a:endParaRPr lang="sv-SE"/>
        </a:p>
      </dgm:t>
    </dgm:pt>
    <dgm:pt modelId="{BD4AFA5F-F744-4D91-877E-FB391AD15618}">
      <dgm:prSet/>
      <dgm:spPr/>
      <dgm:t>
        <a:bodyPr/>
        <a:lstStyle/>
        <a:p>
          <a:r>
            <a:rPr lang="sv-SE"/>
            <a:t>Beskrivning av administration kring teknik och material. </a:t>
          </a:r>
        </a:p>
      </dgm:t>
    </dgm:pt>
    <dgm:pt modelId="{E3D17F89-E2D7-419E-88DC-B0C20296C81E}" type="parTrans" cxnId="{5BA3A3F4-7620-49FD-82E6-19C5324BC22F}">
      <dgm:prSet/>
      <dgm:spPr/>
      <dgm:t>
        <a:bodyPr/>
        <a:lstStyle/>
        <a:p>
          <a:endParaRPr lang="sv-SE"/>
        </a:p>
      </dgm:t>
    </dgm:pt>
    <dgm:pt modelId="{8C0CB367-594E-442D-9726-90570720A25C}" type="sibTrans" cxnId="{5BA3A3F4-7620-49FD-82E6-19C5324BC22F}">
      <dgm:prSet/>
      <dgm:spPr/>
      <dgm:t>
        <a:bodyPr/>
        <a:lstStyle/>
        <a:p>
          <a:endParaRPr lang="sv-SE"/>
        </a:p>
      </dgm:t>
    </dgm:pt>
    <dgm:pt modelId="{68031F1C-7608-4631-B35E-02F633EC4F11}" type="pres">
      <dgm:prSet presAssocID="{D71B1647-3279-4C89-BB71-7E51932B5E08}" presName="linearFlow" presStyleCnt="0">
        <dgm:presLayoutVars>
          <dgm:dir/>
          <dgm:animLvl val="lvl"/>
          <dgm:resizeHandles val="exact"/>
        </dgm:presLayoutVars>
      </dgm:prSet>
      <dgm:spPr/>
    </dgm:pt>
    <dgm:pt modelId="{170BDB1C-7E02-44A1-ACD1-2962C128996D}" type="pres">
      <dgm:prSet presAssocID="{80E3667C-62E8-4F21-9F4B-1E37A59276D8}" presName="composite" presStyleCnt="0"/>
      <dgm:spPr/>
    </dgm:pt>
    <dgm:pt modelId="{43EE1AD3-4584-470A-8804-4A23A91D6996}" type="pres">
      <dgm:prSet presAssocID="{80E3667C-62E8-4F21-9F4B-1E37A59276D8}" presName="parentText" presStyleLbl="alignNode1" presStyleIdx="0" presStyleCnt="3">
        <dgm:presLayoutVars>
          <dgm:chMax val="1"/>
          <dgm:bulletEnabled val="1"/>
        </dgm:presLayoutVars>
      </dgm:prSet>
      <dgm:spPr/>
    </dgm:pt>
    <dgm:pt modelId="{490F293B-B0B0-44FB-9400-9C72564DA516}" type="pres">
      <dgm:prSet presAssocID="{80E3667C-62E8-4F21-9F4B-1E37A59276D8}" presName="descendantText" presStyleLbl="alignAcc1" presStyleIdx="0" presStyleCnt="3">
        <dgm:presLayoutVars>
          <dgm:bulletEnabled val="1"/>
        </dgm:presLayoutVars>
      </dgm:prSet>
      <dgm:spPr/>
    </dgm:pt>
    <dgm:pt modelId="{B85DF134-C536-456D-9FEE-FB21DE97892D}" type="pres">
      <dgm:prSet presAssocID="{22EAB173-7F53-46F7-83ED-7D5BDAF1A6D5}" presName="sp" presStyleCnt="0"/>
      <dgm:spPr/>
    </dgm:pt>
    <dgm:pt modelId="{199040EE-2A92-4E31-B417-DFD43F6C3BEF}" type="pres">
      <dgm:prSet presAssocID="{BFCD5036-4AF8-46E3-B923-5C78BC389EC2}" presName="composite" presStyleCnt="0"/>
      <dgm:spPr/>
    </dgm:pt>
    <dgm:pt modelId="{72A653B8-CF78-4568-AE37-3EF753535208}" type="pres">
      <dgm:prSet presAssocID="{BFCD5036-4AF8-46E3-B923-5C78BC389EC2}" presName="parentText" presStyleLbl="alignNode1" presStyleIdx="1" presStyleCnt="3">
        <dgm:presLayoutVars>
          <dgm:chMax val="1"/>
          <dgm:bulletEnabled val="1"/>
        </dgm:presLayoutVars>
      </dgm:prSet>
      <dgm:spPr/>
    </dgm:pt>
    <dgm:pt modelId="{CD63F082-2B1D-49E3-90F4-597C462C597B}" type="pres">
      <dgm:prSet presAssocID="{BFCD5036-4AF8-46E3-B923-5C78BC389EC2}" presName="descendantText" presStyleLbl="alignAcc1" presStyleIdx="1" presStyleCnt="3">
        <dgm:presLayoutVars>
          <dgm:bulletEnabled val="1"/>
        </dgm:presLayoutVars>
      </dgm:prSet>
      <dgm:spPr/>
    </dgm:pt>
    <dgm:pt modelId="{7DC17273-E25E-4C0B-8F2E-9EB3A1E62F50}" type="pres">
      <dgm:prSet presAssocID="{88B118D8-9B79-41DA-8CAF-49348CDB10F3}" presName="sp" presStyleCnt="0"/>
      <dgm:spPr/>
    </dgm:pt>
    <dgm:pt modelId="{823CA3D0-8817-428A-981F-3E0C8DD622D3}" type="pres">
      <dgm:prSet presAssocID="{1E62F03A-AF5B-44BE-9BF9-090FECA1EB4B}" presName="composite" presStyleCnt="0"/>
      <dgm:spPr/>
    </dgm:pt>
    <dgm:pt modelId="{AD7B94F4-7E57-4CA6-9949-29E6269A6F1B}" type="pres">
      <dgm:prSet presAssocID="{1E62F03A-AF5B-44BE-9BF9-090FECA1EB4B}" presName="parentText" presStyleLbl="alignNode1" presStyleIdx="2" presStyleCnt="3">
        <dgm:presLayoutVars>
          <dgm:chMax val="1"/>
          <dgm:bulletEnabled val="1"/>
        </dgm:presLayoutVars>
      </dgm:prSet>
      <dgm:spPr/>
    </dgm:pt>
    <dgm:pt modelId="{071E9153-1565-40F0-90F0-FC5378261EFE}" type="pres">
      <dgm:prSet presAssocID="{1E62F03A-AF5B-44BE-9BF9-090FECA1EB4B}" presName="descendantText" presStyleLbl="alignAcc1" presStyleIdx="2" presStyleCnt="3">
        <dgm:presLayoutVars>
          <dgm:bulletEnabled val="1"/>
        </dgm:presLayoutVars>
      </dgm:prSet>
      <dgm:spPr/>
    </dgm:pt>
  </dgm:ptLst>
  <dgm:cxnLst>
    <dgm:cxn modelId="{A3086A0B-55A4-4377-B72D-209C36FECF36}" type="presOf" srcId="{D825706B-8D26-44A5-B6CC-06522B8F415C}" destId="{071E9153-1565-40F0-90F0-FC5378261EFE}" srcOrd="0" destOrd="1" presId="urn:microsoft.com/office/officeart/2005/8/layout/chevron2"/>
    <dgm:cxn modelId="{3DB0F917-EE8B-4538-A35B-702FB1F47A00}" type="presOf" srcId="{4135FA50-8652-4DFE-BDE2-636848ECEC8E}" destId="{490F293B-B0B0-44FB-9400-9C72564DA516}" srcOrd="0" destOrd="3" presId="urn:microsoft.com/office/officeart/2005/8/layout/chevron2"/>
    <dgm:cxn modelId="{0C86451A-6E0C-4D14-907E-4A73BA1365A3}" type="presOf" srcId="{003532E8-DDCF-4681-B077-2DA066F9AE87}" destId="{CD63F082-2B1D-49E3-90F4-597C462C597B}" srcOrd="0" destOrd="0" presId="urn:microsoft.com/office/officeart/2005/8/layout/chevron2"/>
    <dgm:cxn modelId="{07A06521-2D1B-4F36-AE9E-DD1196A00C97}" srcId="{D71B1647-3279-4C89-BB71-7E51932B5E08}" destId="{BFCD5036-4AF8-46E3-B923-5C78BC389EC2}" srcOrd="1" destOrd="0" parTransId="{B8C8A356-B80C-4790-9EF9-EC067CB11608}" sibTransId="{88B118D8-9B79-41DA-8CAF-49348CDB10F3}"/>
    <dgm:cxn modelId="{8730B73B-5F0D-449D-A9D6-293A54520D8F}" type="presOf" srcId="{62373151-2011-456B-AC4C-2F000241DF18}" destId="{CD63F082-2B1D-49E3-90F4-597C462C597B}" srcOrd="0" destOrd="1" presId="urn:microsoft.com/office/officeart/2005/8/layout/chevron2"/>
    <dgm:cxn modelId="{0775F75C-089D-4A87-A41B-6299B84B98E3}" srcId="{D71B1647-3279-4C89-BB71-7E51932B5E08}" destId="{80E3667C-62E8-4F21-9F4B-1E37A59276D8}" srcOrd="0" destOrd="0" parTransId="{DA05A395-E03D-4FF5-85A1-CE5155BF49AC}" sibTransId="{22EAB173-7F53-46F7-83ED-7D5BDAF1A6D5}"/>
    <dgm:cxn modelId="{D1836A65-8E57-4920-95E5-96A7A5FD5883}" srcId="{80E3667C-62E8-4F21-9F4B-1E37A59276D8}" destId="{6FE6EC57-1FAC-4CA2-8C83-75A655BE420B}" srcOrd="0" destOrd="0" parTransId="{6F9E445F-8175-4EB9-BF7D-A29ED8691734}" sibTransId="{C13CD9F5-AE60-4DA9-8918-1AF4BD262309}"/>
    <dgm:cxn modelId="{B163556F-98BE-47FF-B424-3A7D8BD9E9BD}" srcId="{BFCD5036-4AF8-46E3-B923-5C78BC389EC2}" destId="{003532E8-DDCF-4681-B077-2DA066F9AE87}" srcOrd="0" destOrd="0" parTransId="{D193F03D-A66C-4ED6-B4F1-31D200F821EB}" sibTransId="{CCB9324D-8E86-4232-BCCA-6517F3347014}"/>
    <dgm:cxn modelId="{53E4DD56-0C79-49E4-AEFD-9413E20E8FEE}" srcId="{1E62F03A-AF5B-44BE-9BF9-090FECA1EB4B}" destId="{4D1C475E-EE42-4A90-9037-BC5E68519C0E}" srcOrd="0" destOrd="0" parTransId="{77672B39-FC3F-4FEB-BCBB-BFA0BD541611}" sibTransId="{B88539D8-F0FC-4338-A264-1F3EE9CC8BBA}"/>
    <dgm:cxn modelId="{FD1B0277-54D0-401C-A99F-17C747105C80}" type="presOf" srcId="{BD4AFA5F-F744-4D91-877E-FB391AD15618}" destId="{490F293B-B0B0-44FB-9400-9C72564DA516}" srcOrd="0" destOrd="2" presId="urn:microsoft.com/office/officeart/2005/8/layout/chevron2"/>
    <dgm:cxn modelId="{3FD9A177-41AB-40EC-BC79-7A2E77D4AF93}" type="presOf" srcId="{BFCD5036-4AF8-46E3-B923-5C78BC389EC2}" destId="{72A653B8-CF78-4568-AE37-3EF753535208}" srcOrd="0" destOrd="0" presId="urn:microsoft.com/office/officeart/2005/8/layout/chevron2"/>
    <dgm:cxn modelId="{69EE9279-4F0B-40F7-ADD9-E3383C859B59}" srcId="{BFCD5036-4AF8-46E3-B923-5C78BC389EC2}" destId="{62373151-2011-456B-AC4C-2F000241DF18}" srcOrd="1" destOrd="0" parTransId="{CBEAA8F3-7203-487A-A1A9-B310C08B85A8}" sibTransId="{328D2227-C151-4968-9FB0-74193483DB08}"/>
    <dgm:cxn modelId="{2106CD93-DF4B-4DDF-95D3-82B404E48014}" type="presOf" srcId="{D71B1647-3279-4C89-BB71-7E51932B5E08}" destId="{68031F1C-7608-4631-B35E-02F633EC4F11}" srcOrd="0" destOrd="0" presId="urn:microsoft.com/office/officeart/2005/8/layout/chevron2"/>
    <dgm:cxn modelId="{F7619095-85EF-46C7-8043-B7B432745E18}" srcId="{80E3667C-62E8-4F21-9F4B-1E37A59276D8}" destId="{794371C9-9420-4433-AEF3-1602B813AC5F}" srcOrd="1" destOrd="0" parTransId="{10E2EA59-C3A3-408A-8943-643366DF4CE1}" sibTransId="{798D596E-0CF7-4C24-B938-DF9F48A54A52}"/>
    <dgm:cxn modelId="{7D13B99D-F2B6-4626-9F3C-DC719B142F18}" type="presOf" srcId="{80E3667C-62E8-4F21-9F4B-1E37A59276D8}" destId="{43EE1AD3-4584-470A-8804-4A23A91D6996}" srcOrd="0" destOrd="0" presId="urn:microsoft.com/office/officeart/2005/8/layout/chevron2"/>
    <dgm:cxn modelId="{FB79D2AC-B748-462B-ABDE-ED45048ED81B}" type="presOf" srcId="{794371C9-9420-4433-AEF3-1602B813AC5F}" destId="{490F293B-B0B0-44FB-9400-9C72564DA516}" srcOrd="0" destOrd="1" presId="urn:microsoft.com/office/officeart/2005/8/layout/chevron2"/>
    <dgm:cxn modelId="{F62D22AD-0221-40B3-870C-1DA7D706B535}" type="presOf" srcId="{4D1C475E-EE42-4A90-9037-BC5E68519C0E}" destId="{071E9153-1565-40F0-90F0-FC5378261EFE}" srcOrd="0" destOrd="0" presId="urn:microsoft.com/office/officeart/2005/8/layout/chevron2"/>
    <dgm:cxn modelId="{DD838DB9-981E-4728-85C6-3D92D6F6B0C8}" type="presOf" srcId="{1E62F03A-AF5B-44BE-9BF9-090FECA1EB4B}" destId="{AD7B94F4-7E57-4CA6-9949-29E6269A6F1B}" srcOrd="0" destOrd="0" presId="urn:microsoft.com/office/officeart/2005/8/layout/chevron2"/>
    <dgm:cxn modelId="{9A374CBD-0C91-4A79-B77A-EBA2EBA15A93}" srcId="{D71B1647-3279-4C89-BB71-7E51932B5E08}" destId="{1E62F03A-AF5B-44BE-9BF9-090FECA1EB4B}" srcOrd="2" destOrd="0" parTransId="{2A651878-47A2-4507-B604-F6586336F1A6}" sibTransId="{F373165A-73E1-459F-A85F-29285ABC6F23}"/>
    <dgm:cxn modelId="{E98EB0C9-999A-4DA8-B389-FE6754223DB5}" srcId="{80E3667C-62E8-4F21-9F4B-1E37A59276D8}" destId="{4135FA50-8652-4DFE-BDE2-636848ECEC8E}" srcOrd="3" destOrd="0" parTransId="{3BC9116F-5CA7-43D5-B5D3-3B68DAA244B0}" sibTransId="{54C002E5-1B8D-44B3-979F-9A680B3640FA}"/>
    <dgm:cxn modelId="{6A371DD2-FF63-437E-8E6D-67A3AFC31C8B}" srcId="{1E62F03A-AF5B-44BE-9BF9-090FECA1EB4B}" destId="{D825706B-8D26-44A5-B6CC-06522B8F415C}" srcOrd="1" destOrd="0" parTransId="{6140BB23-0A51-4858-A6CA-A9DBED87298F}" sibTransId="{00500659-1E87-44DE-AEC8-DE8C021E22EE}"/>
    <dgm:cxn modelId="{5BA3A3F4-7620-49FD-82E6-19C5324BC22F}" srcId="{80E3667C-62E8-4F21-9F4B-1E37A59276D8}" destId="{BD4AFA5F-F744-4D91-877E-FB391AD15618}" srcOrd="2" destOrd="0" parTransId="{E3D17F89-E2D7-419E-88DC-B0C20296C81E}" sibTransId="{8C0CB367-594E-442D-9726-90570720A25C}"/>
    <dgm:cxn modelId="{5621B1F8-EC3A-4D4B-A05E-817AA8C45EB6}" type="presOf" srcId="{6FE6EC57-1FAC-4CA2-8C83-75A655BE420B}" destId="{490F293B-B0B0-44FB-9400-9C72564DA516}" srcOrd="0" destOrd="0" presId="urn:microsoft.com/office/officeart/2005/8/layout/chevron2"/>
    <dgm:cxn modelId="{8B0DEB7C-87EF-4D10-98AB-54B088D2E591}" type="presParOf" srcId="{68031F1C-7608-4631-B35E-02F633EC4F11}" destId="{170BDB1C-7E02-44A1-ACD1-2962C128996D}" srcOrd="0" destOrd="0" presId="urn:microsoft.com/office/officeart/2005/8/layout/chevron2"/>
    <dgm:cxn modelId="{49DD5E8B-46A2-4BB0-91C0-359C4C8010FE}" type="presParOf" srcId="{170BDB1C-7E02-44A1-ACD1-2962C128996D}" destId="{43EE1AD3-4584-470A-8804-4A23A91D6996}" srcOrd="0" destOrd="0" presId="urn:microsoft.com/office/officeart/2005/8/layout/chevron2"/>
    <dgm:cxn modelId="{5DEAF00B-0AE0-41FC-8CC5-02C65420C78B}" type="presParOf" srcId="{170BDB1C-7E02-44A1-ACD1-2962C128996D}" destId="{490F293B-B0B0-44FB-9400-9C72564DA516}" srcOrd="1" destOrd="0" presId="urn:microsoft.com/office/officeart/2005/8/layout/chevron2"/>
    <dgm:cxn modelId="{9139CADA-65F2-4486-926A-DB498697C92C}" type="presParOf" srcId="{68031F1C-7608-4631-B35E-02F633EC4F11}" destId="{B85DF134-C536-456D-9FEE-FB21DE97892D}" srcOrd="1" destOrd="0" presId="urn:microsoft.com/office/officeart/2005/8/layout/chevron2"/>
    <dgm:cxn modelId="{03386611-F494-4651-877B-8F811789BE78}" type="presParOf" srcId="{68031F1C-7608-4631-B35E-02F633EC4F11}" destId="{199040EE-2A92-4E31-B417-DFD43F6C3BEF}" srcOrd="2" destOrd="0" presId="urn:microsoft.com/office/officeart/2005/8/layout/chevron2"/>
    <dgm:cxn modelId="{EEFE29B4-8778-45F0-93F8-F68F748BA969}" type="presParOf" srcId="{199040EE-2A92-4E31-B417-DFD43F6C3BEF}" destId="{72A653B8-CF78-4568-AE37-3EF753535208}" srcOrd="0" destOrd="0" presId="urn:microsoft.com/office/officeart/2005/8/layout/chevron2"/>
    <dgm:cxn modelId="{DC9CE004-D42F-444A-95E6-569EA4EAC009}" type="presParOf" srcId="{199040EE-2A92-4E31-B417-DFD43F6C3BEF}" destId="{CD63F082-2B1D-49E3-90F4-597C462C597B}" srcOrd="1" destOrd="0" presId="urn:microsoft.com/office/officeart/2005/8/layout/chevron2"/>
    <dgm:cxn modelId="{39DCD58E-FB1D-481C-8BF5-992B6C73EE92}" type="presParOf" srcId="{68031F1C-7608-4631-B35E-02F633EC4F11}" destId="{7DC17273-E25E-4C0B-8F2E-9EB3A1E62F50}" srcOrd="3" destOrd="0" presId="urn:microsoft.com/office/officeart/2005/8/layout/chevron2"/>
    <dgm:cxn modelId="{1DB30A24-DCC1-40C5-AFDF-774E0AA76B3B}" type="presParOf" srcId="{68031F1C-7608-4631-B35E-02F633EC4F11}" destId="{823CA3D0-8817-428A-981F-3E0C8DD622D3}" srcOrd="4" destOrd="0" presId="urn:microsoft.com/office/officeart/2005/8/layout/chevron2"/>
    <dgm:cxn modelId="{1DA10D54-2817-4EB7-B372-D3670F0B36F8}" type="presParOf" srcId="{823CA3D0-8817-428A-981F-3E0C8DD622D3}" destId="{AD7B94F4-7E57-4CA6-9949-29E6269A6F1B}" srcOrd="0" destOrd="0" presId="urn:microsoft.com/office/officeart/2005/8/layout/chevron2"/>
    <dgm:cxn modelId="{8EA21B7B-173D-4B87-9962-85E3B003D7AC}" type="presParOf" srcId="{823CA3D0-8817-428A-981F-3E0C8DD622D3}" destId="{071E9153-1565-40F0-90F0-FC5378261EFE}"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EE1AD3-4584-470A-8804-4A23A91D6996}">
      <dsp:nvSpPr>
        <dsp:cNvPr id="0" name=""/>
        <dsp:cNvSpPr/>
      </dsp:nvSpPr>
      <dsp:spPr>
        <a:xfrm rot="5400000">
          <a:off x="-219461" y="221011"/>
          <a:ext cx="1463073" cy="1024151"/>
        </a:xfrm>
        <a:prstGeom prst="chevron">
          <a:avLst/>
        </a:prstGeom>
        <a:solidFill>
          <a:schemeClr val="accent2">
            <a:shade val="8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Behovsanalys och intresseavvägning (5.1.)</a:t>
          </a:r>
        </a:p>
      </dsp:txBody>
      <dsp:txXfrm rot="-5400000">
        <a:off x="1" y="513626"/>
        <a:ext cx="1024151" cy="438922"/>
      </dsp:txXfrm>
    </dsp:sp>
    <dsp:sp modelId="{490F293B-B0B0-44FB-9400-9C72564DA516}">
      <dsp:nvSpPr>
        <dsp:cNvPr id="0" name=""/>
        <dsp:cNvSpPr/>
      </dsp:nvSpPr>
      <dsp:spPr>
        <a:xfrm rot="5400000">
          <a:off x="3156014" y="-2130312"/>
          <a:ext cx="950997" cy="5214723"/>
        </a:xfrm>
        <a:prstGeom prst="round2SameRect">
          <a:avLst/>
        </a:prstGeom>
        <a:solidFill>
          <a:schemeClr val="lt1">
            <a:alpha val="9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sv-SE" sz="1200" kern="1200"/>
            <a:t>Kartläggning av brottsutsatthet och intresseavvägning.</a:t>
          </a:r>
        </a:p>
        <a:p>
          <a:pPr marL="114300" lvl="1" indent="-114300" algn="l" defTabSz="533400">
            <a:lnSpc>
              <a:spcPct val="90000"/>
            </a:lnSpc>
            <a:spcBef>
              <a:spcPct val="0"/>
            </a:spcBef>
            <a:spcAft>
              <a:spcPct val="15000"/>
            </a:spcAft>
            <a:buChar char="•"/>
          </a:pPr>
          <a:r>
            <a:rPr lang="sv-SE" sz="1200" kern="1200"/>
            <a:t>Beskrivning av alternativa förebyggande åtgärder.</a:t>
          </a:r>
        </a:p>
        <a:p>
          <a:pPr marL="114300" lvl="1" indent="-114300" algn="l" defTabSz="533400">
            <a:lnSpc>
              <a:spcPct val="90000"/>
            </a:lnSpc>
            <a:spcBef>
              <a:spcPct val="0"/>
            </a:spcBef>
            <a:spcAft>
              <a:spcPct val="15000"/>
            </a:spcAft>
            <a:buChar char="•"/>
          </a:pPr>
          <a:r>
            <a:rPr lang="sv-SE" sz="1200" kern="1200"/>
            <a:t>Beskrivning av administration kring teknik och material. </a:t>
          </a:r>
        </a:p>
        <a:p>
          <a:pPr marL="114300" lvl="1" indent="-114300" algn="l" defTabSz="533400">
            <a:lnSpc>
              <a:spcPct val="90000"/>
            </a:lnSpc>
            <a:spcBef>
              <a:spcPct val="0"/>
            </a:spcBef>
            <a:spcAft>
              <a:spcPct val="15000"/>
            </a:spcAft>
            <a:buChar char="•"/>
          </a:pPr>
          <a:r>
            <a:rPr lang="sv-SE" sz="1200" kern="1200"/>
            <a:t>Kostnadsbedömning och beslut om tillsättning av ekonomiska medel.</a:t>
          </a:r>
        </a:p>
      </dsp:txBody>
      <dsp:txXfrm rot="-5400000">
        <a:off x="1024151" y="47975"/>
        <a:ext cx="5168299" cy="858149"/>
      </dsp:txXfrm>
    </dsp:sp>
    <dsp:sp modelId="{72A653B8-CF78-4568-AE37-3EF753535208}">
      <dsp:nvSpPr>
        <dsp:cNvPr id="0" name=""/>
        <dsp:cNvSpPr/>
      </dsp:nvSpPr>
      <dsp:spPr>
        <a:xfrm rot="5400000">
          <a:off x="-219461" y="1488174"/>
          <a:ext cx="1463073" cy="1024151"/>
        </a:xfrm>
        <a:prstGeom prst="chevron">
          <a:avLst/>
        </a:prstGeom>
        <a:solidFill>
          <a:schemeClr val="accent2">
            <a:shade val="80000"/>
            <a:hueOff val="-212510"/>
            <a:satOff val="-46411"/>
            <a:lumOff val="22936"/>
            <a:alphaOff val="0"/>
          </a:schemeClr>
        </a:solidFill>
        <a:ln w="25400" cap="flat" cmpd="sng" algn="ctr">
          <a:solidFill>
            <a:schemeClr val="accent2">
              <a:shade val="80000"/>
              <a:hueOff val="-212510"/>
              <a:satOff val="-46411"/>
              <a:lumOff val="2293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Beslut och tillståndsansökan</a:t>
          </a:r>
          <a:br>
            <a:rPr lang="sv-SE" sz="800" kern="1200"/>
          </a:br>
          <a:r>
            <a:rPr lang="sv-SE" sz="800" kern="1200"/>
            <a:t>(5.2.)</a:t>
          </a:r>
        </a:p>
      </dsp:txBody>
      <dsp:txXfrm rot="-5400000">
        <a:off x="1" y="1780789"/>
        <a:ext cx="1024151" cy="438922"/>
      </dsp:txXfrm>
    </dsp:sp>
    <dsp:sp modelId="{CD63F082-2B1D-49E3-90F4-597C462C597B}">
      <dsp:nvSpPr>
        <dsp:cNvPr id="0" name=""/>
        <dsp:cNvSpPr/>
      </dsp:nvSpPr>
      <dsp:spPr>
        <a:xfrm rot="5400000">
          <a:off x="3156014" y="-863149"/>
          <a:ext cx="950997" cy="5214723"/>
        </a:xfrm>
        <a:prstGeom prst="round2SameRect">
          <a:avLst/>
        </a:prstGeom>
        <a:solidFill>
          <a:schemeClr val="lt1">
            <a:alpha val="90000"/>
            <a:hueOff val="0"/>
            <a:satOff val="0"/>
            <a:lumOff val="0"/>
            <a:alphaOff val="0"/>
          </a:schemeClr>
        </a:solidFill>
        <a:ln w="25400" cap="flat" cmpd="sng" algn="ctr">
          <a:solidFill>
            <a:schemeClr val="accent2">
              <a:shade val="80000"/>
              <a:hueOff val="-212510"/>
              <a:satOff val="-46411"/>
              <a:lumOff val="2293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sv-SE" sz="1200" kern="1200"/>
            <a:t>Bedömning om kamerabevakning är tillståndspliktig eller ej.</a:t>
          </a:r>
        </a:p>
        <a:p>
          <a:pPr marL="114300" lvl="1" indent="-114300" algn="l" defTabSz="533400">
            <a:lnSpc>
              <a:spcPct val="90000"/>
            </a:lnSpc>
            <a:spcBef>
              <a:spcPct val="0"/>
            </a:spcBef>
            <a:spcAft>
              <a:spcPct val="15000"/>
            </a:spcAft>
            <a:buChar char="•"/>
          </a:pPr>
          <a:r>
            <a:rPr lang="sv-SE" sz="1200" b="0" kern="1200"/>
            <a:t>Tillståndsansökan och beslut från integritetsskyddsmyndigheten.</a:t>
          </a:r>
        </a:p>
      </dsp:txBody>
      <dsp:txXfrm rot="-5400000">
        <a:off x="1024151" y="1315138"/>
        <a:ext cx="5168299" cy="858149"/>
      </dsp:txXfrm>
    </dsp:sp>
    <dsp:sp modelId="{AD7B94F4-7E57-4CA6-9949-29E6269A6F1B}">
      <dsp:nvSpPr>
        <dsp:cNvPr id="0" name=""/>
        <dsp:cNvSpPr/>
      </dsp:nvSpPr>
      <dsp:spPr>
        <a:xfrm rot="5400000">
          <a:off x="-219461" y="2755337"/>
          <a:ext cx="1463073" cy="1024151"/>
        </a:xfrm>
        <a:prstGeom prst="chevron">
          <a:avLst/>
        </a:prstGeom>
        <a:solidFill>
          <a:schemeClr val="accent2">
            <a:shade val="80000"/>
            <a:hueOff val="-425021"/>
            <a:satOff val="-92821"/>
            <a:lumOff val="45871"/>
            <a:alphaOff val="0"/>
          </a:schemeClr>
        </a:solidFill>
        <a:ln w="25400" cap="flat" cmpd="sng" algn="ctr">
          <a:solidFill>
            <a:schemeClr val="accent2">
              <a:shade val="80000"/>
              <a:hueOff val="-425021"/>
              <a:satOff val="-92821"/>
              <a:lumOff val="4587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Beställning, installation occh uppkoppling</a:t>
          </a:r>
          <a:br>
            <a:rPr lang="sv-SE" sz="800" kern="1200"/>
          </a:br>
          <a:r>
            <a:rPr lang="sv-SE" sz="800" kern="1200"/>
            <a:t>(5.3.)</a:t>
          </a:r>
        </a:p>
      </dsp:txBody>
      <dsp:txXfrm rot="-5400000">
        <a:off x="1" y="3047952"/>
        <a:ext cx="1024151" cy="438922"/>
      </dsp:txXfrm>
    </dsp:sp>
    <dsp:sp modelId="{071E9153-1565-40F0-90F0-FC5378261EFE}">
      <dsp:nvSpPr>
        <dsp:cNvPr id="0" name=""/>
        <dsp:cNvSpPr/>
      </dsp:nvSpPr>
      <dsp:spPr>
        <a:xfrm rot="5400000">
          <a:off x="3156014" y="404013"/>
          <a:ext cx="950997" cy="5214723"/>
        </a:xfrm>
        <a:prstGeom prst="round2SameRect">
          <a:avLst/>
        </a:prstGeom>
        <a:solidFill>
          <a:schemeClr val="lt1">
            <a:alpha val="90000"/>
            <a:hueOff val="0"/>
            <a:satOff val="0"/>
            <a:lumOff val="0"/>
            <a:alphaOff val="0"/>
          </a:schemeClr>
        </a:solidFill>
        <a:ln w="25400" cap="flat" cmpd="sng" algn="ctr">
          <a:solidFill>
            <a:schemeClr val="accent2">
              <a:shade val="80000"/>
              <a:hueOff val="-425021"/>
              <a:satOff val="-92821"/>
              <a:lumOff val="4587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sv-SE" sz="1200" kern="1200"/>
            <a:t>Beställning görs till Alingsås kommuns ramavtalsleverantör för larm.</a:t>
          </a:r>
        </a:p>
        <a:p>
          <a:pPr marL="114300" lvl="1" indent="-114300" algn="l" defTabSz="533400">
            <a:lnSpc>
              <a:spcPct val="90000"/>
            </a:lnSpc>
            <a:spcBef>
              <a:spcPct val="0"/>
            </a:spcBef>
            <a:spcAft>
              <a:spcPct val="15000"/>
            </a:spcAft>
            <a:buChar char="•"/>
          </a:pPr>
          <a:r>
            <a:rPr lang="sv-SE" sz="1200" kern="1200"/>
            <a:t>Avses kameran/orna kopplas mot larmcentral anmäls det via e-tjänsten till kommunens säkerhetsenhet.</a:t>
          </a:r>
        </a:p>
      </dsp:txBody>
      <dsp:txXfrm rot="-5400000">
        <a:off x="1024151" y="2582300"/>
        <a:ext cx="5168299" cy="8581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Grön">
      <a:dk1>
        <a:sysClr val="windowText" lastClr="000000"/>
      </a:dk1>
      <a:lt1>
        <a:sysClr val="window" lastClr="FFFFFF"/>
      </a:lt1>
      <a:dk2>
        <a:srgbClr val="777171"/>
      </a:dk2>
      <a:lt2>
        <a:srgbClr val="C4C1C1"/>
      </a:lt2>
      <a:accent1>
        <a:srgbClr val="3D3531"/>
      </a:accent1>
      <a:accent2>
        <a:srgbClr val="00574A"/>
      </a:accent2>
      <a:accent3>
        <a:srgbClr val="9E9999"/>
      </a:accent3>
      <a:accent4>
        <a:srgbClr val="7B958B"/>
      </a:accent4>
      <a:accent5>
        <a:srgbClr val="C2DAD7"/>
      </a:accent5>
      <a:accent6>
        <a:srgbClr val="D8D6D6"/>
      </a:accent6>
      <a:hlink>
        <a:srgbClr val="000000"/>
      </a:hlink>
      <a:folHlink>
        <a:srgbClr val="000000"/>
      </a:folHlink>
    </a:clrScheme>
    <a:fontScheme name="Alingsås kommu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9B7DA-88F9-4558-A097-4E43B760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StyrdokumentRapportetc</Template>
  <TotalTime>0</TotalTime>
  <Pages>7</Pages>
  <Words>1568</Words>
  <Characters>8311</Characters>
  <Application>Microsoft Office Word</Application>
  <DocSecurity>8</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Lindjern</dc:creator>
  <cp:lastModifiedBy>Lina Kron</cp:lastModifiedBy>
  <cp:revision>2</cp:revision>
  <cp:lastPrinted>2021-11-04T15:12:00Z</cp:lastPrinted>
  <dcterms:created xsi:type="dcterms:W3CDTF">2022-02-14T14:44:00Z</dcterms:created>
  <dcterms:modified xsi:type="dcterms:W3CDTF">2022-02-14T14:44:00Z</dcterms:modified>
</cp:coreProperties>
</file>